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47CE3336" w:rsidR="00320F7B"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187A7A">
        <w:rPr>
          <w:rFonts w:ascii="HelveticaNeueLT Std" w:hAnsi="HelveticaNeueLT Std" w:cs="Arial"/>
          <w:b/>
          <w:bCs/>
          <w:sz w:val="20"/>
          <w:szCs w:val="20"/>
        </w:rPr>
        <w:t>noviembre</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CC5EB7">
        <w:trPr>
          <w:tblHeader/>
        </w:trPr>
        <w:tc>
          <w:tcPr>
            <w:tcW w:w="617" w:type="dxa"/>
            <w:tcBorders>
              <w:bottom w:val="single" w:sz="4" w:space="0" w:color="auto"/>
            </w:tcBorders>
            <w:shd w:val="clear" w:color="auto" w:fill="D9D9D9" w:themeFill="background1" w:themeFillShade="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hemeFill="background1" w:themeFillShade="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hemeFill="background1" w:themeFillShade="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hemeFill="background1" w:themeFillShade="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hemeFill="background1" w:themeFillShade="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187A7A" w:rsidRPr="000D4D13" w14:paraId="2FCA79EF" w14:textId="77777777" w:rsidTr="00CD773C">
        <w:trPr>
          <w:tblHeader/>
        </w:trPr>
        <w:tc>
          <w:tcPr>
            <w:tcW w:w="617" w:type="dxa"/>
            <w:shd w:val="clear" w:color="auto" w:fill="auto"/>
          </w:tcPr>
          <w:p w14:paraId="58ADC552" w14:textId="6D46A2D6" w:rsidR="00187A7A" w:rsidRPr="000D4D13" w:rsidRDefault="001F21CD" w:rsidP="001C2F0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w:t>
            </w:r>
            <w:r w:rsidR="001C2F00">
              <w:rPr>
                <w:rFonts w:ascii="HelveticaNeueLT Std" w:hAnsi="HelveticaNeueLT Std" w:cs="Arial"/>
                <w:b/>
                <w:bCs/>
                <w:sz w:val="20"/>
                <w:szCs w:val="20"/>
              </w:rPr>
              <w:t>3.</w:t>
            </w:r>
          </w:p>
        </w:tc>
        <w:tc>
          <w:tcPr>
            <w:tcW w:w="2127" w:type="dxa"/>
            <w:shd w:val="clear" w:color="auto" w:fill="auto"/>
          </w:tcPr>
          <w:p w14:paraId="34B56C52" w14:textId="77777777" w:rsidR="00187A7A" w:rsidRDefault="00187A7A"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14-noviembre-2022</w:t>
            </w:r>
          </w:p>
          <w:p w14:paraId="7501BD36" w14:textId="77777777" w:rsidR="00187A7A" w:rsidRDefault="00187A7A" w:rsidP="009A45CF">
            <w:pPr>
              <w:spacing w:line="276" w:lineRule="auto"/>
              <w:jc w:val="center"/>
              <w:rPr>
                <w:rFonts w:ascii="HelveticaNeueLT Std" w:hAnsi="HelveticaNeueLT Std" w:cs="Arial"/>
                <w:b/>
                <w:bCs/>
                <w:sz w:val="20"/>
                <w:szCs w:val="20"/>
              </w:rPr>
            </w:pPr>
          </w:p>
          <w:p w14:paraId="046AB90A" w14:textId="77777777" w:rsidR="00187A7A" w:rsidRPr="00B80921" w:rsidRDefault="00187A7A" w:rsidP="00187A7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1D77C9E9" w14:textId="0D4960C5" w:rsidR="00187A7A" w:rsidRPr="000D4D13" w:rsidRDefault="00187A7A" w:rsidP="00187A7A">
            <w:pPr>
              <w:spacing w:line="276" w:lineRule="auto"/>
              <w:jc w:val="center"/>
              <w:rPr>
                <w:rFonts w:ascii="HelveticaNeueLT Std" w:hAnsi="HelveticaNeueLT Std" w:cs="Arial"/>
                <w:b/>
                <w:bCs/>
                <w:sz w:val="20"/>
                <w:szCs w:val="20"/>
              </w:rPr>
            </w:pPr>
            <w:r w:rsidRPr="00B80921">
              <w:rPr>
                <w:rFonts w:ascii="HelveticaNeueLT Std" w:hAnsi="HelveticaNeueLT Std"/>
                <w:bCs/>
                <w:sz w:val="20"/>
                <w:szCs w:val="20"/>
              </w:rPr>
              <w:t>Sección</w:t>
            </w:r>
          </w:p>
        </w:tc>
        <w:tc>
          <w:tcPr>
            <w:tcW w:w="2693" w:type="dxa"/>
            <w:shd w:val="clear" w:color="auto" w:fill="auto"/>
          </w:tcPr>
          <w:p w14:paraId="6ADA00C0" w14:textId="77777777" w:rsidR="00187A7A" w:rsidRPr="00B80921" w:rsidRDefault="00187A7A" w:rsidP="00187A7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85BABE1" w14:textId="77777777" w:rsidR="00187A7A" w:rsidRPr="00B80921" w:rsidRDefault="00187A7A" w:rsidP="00187A7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789B16F" w14:textId="2126969A" w:rsidR="00187A7A" w:rsidRPr="004C4E94" w:rsidRDefault="00187A7A" w:rsidP="00187A7A">
            <w:pPr>
              <w:spacing w:line="276" w:lineRule="auto"/>
              <w:jc w:val="center"/>
              <w:rPr>
                <w:rFonts w:ascii="HelveticaNeueLT Std" w:hAnsi="HelveticaNeueLT Std" w:cs="Arial"/>
                <w:b/>
                <w:bCs/>
                <w:sz w:val="20"/>
                <w:szCs w:val="20"/>
              </w:rPr>
            </w:pPr>
            <w:r w:rsidRPr="004C4E94">
              <w:rPr>
                <w:rFonts w:ascii="HelveticaNeueLT Std" w:hAnsi="HelveticaNeueLT Std"/>
                <w:b/>
                <w:bCs/>
                <w:sz w:val="20"/>
                <w:szCs w:val="20"/>
              </w:rPr>
              <w:t>Secretaria de Hacienda y Crédito</w:t>
            </w:r>
            <w:r w:rsidR="001C2F00" w:rsidRPr="004C4E94">
              <w:rPr>
                <w:rFonts w:ascii="HelveticaNeueLT Std" w:hAnsi="HelveticaNeueLT Std"/>
                <w:b/>
                <w:bCs/>
                <w:sz w:val="20"/>
                <w:szCs w:val="20"/>
              </w:rPr>
              <w:t>.</w:t>
            </w:r>
            <w:r w:rsidRPr="004C4E94">
              <w:rPr>
                <w:rFonts w:ascii="HelveticaNeueLT Std" w:hAnsi="HelveticaNeueLT Std"/>
                <w:b/>
                <w:bCs/>
                <w:sz w:val="20"/>
                <w:szCs w:val="20"/>
              </w:rPr>
              <w:t xml:space="preserve"> Público   </w:t>
            </w:r>
          </w:p>
        </w:tc>
        <w:tc>
          <w:tcPr>
            <w:tcW w:w="2977" w:type="dxa"/>
            <w:tcBorders>
              <w:top w:val="single" w:sz="4" w:space="0" w:color="auto"/>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187A7A" w14:paraId="6D3233BA" w14:textId="77777777" w:rsidTr="00187A7A">
              <w:trPr>
                <w:tblCellSpacing w:w="0" w:type="dxa"/>
              </w:trPr>
              <w:tc>
                <w:tcPr>
                  <w:tcW w:w="8832" w:type="dxa"/>
                  <w:shd w:val="clear" w:color="auto" w:fill="FFFFFF"/>
                  <w:vAlign w:val="center"/>
                  <w:hideMark/>
                </w:tcPr>
                <w:p w14:paraId="6470A862" w14:textId="77777777" w:rsidR="00187A7A" w:rsidRDefault="006200E4" w:rsidP="00187A7A">
                  <w:pPr>
                    <w:rPr>
                      <w:rFonts w:ascii="Arial" w:hAnsi="Arial" w:cs="Arial"/>
                      <w:color w:val="2F2F2F"/>
                      <w:sz w:val="22"/>
                      <w:szCs w:val="22"/>
                      <w:lang w:eastAsia="es-MX"/>
                    </w:rPr>
                  </w:pPr>
                  <w:hyperlink r:id="rId8" w:history="1">
                    <w:r w:rsidR="00187A7A" w:rsidRPr="00187A7A">
                      <w:rPr>
                        <w:rFonts w:ascii="HelveticaNeueLT Std" w:hAnsi="HelveticaNeueLT Std"/>
                        <w:b/>
                        <w:bCs/>
                        <w:sz w:val="20"/>
                        <w:szCs w:val="20"/>
                      </w:rPr>
                      <w:t>Decreto por el que se expide la Ley de Ingresos de la Federación para el Ejercicio Fiscal de 2023.</w:t>
                    </w:r>
                  </w:hyperlink>
                </w:p>
              </w:tc>
              <w:tc>
                <w:tcPr>
                  <w:tcW w:w="6" w:type="dxa"/>
                  <w:shd w:val="clear" w:color="auto" w:fill="FFFFFF"/>
                  <w:vAlign w:val="center"/>
                  <w:hideMark/>
                </w:tcPr>
                <w:p w14:paraId="50F8A080" w14:textId="77777777" w:rsidR="00187A7A" w:rsidRDefault="00187A7A" w:rsidP="00187A7A">
                  <w:pPr>
                    <w:rPr>
                      <w:rFonts w:ascii="Arial" w:hAnsi="Arial" w:cs="Arial"/>
                      <w:color w:val="2F2F2F"/>
                      <w:sz w:val="22"/>
                      <w:szCs w:val="22"/>
                    </w:rPr>
                  </w:pPr>
                </w:p>
              </w:tc>
            </w:tr>
            <w:tr w:rsidR="00187A7A" w14:paraId="70B65BDC" w14:textId="77777777" w:rsidTr="00187A7A">
              <w:trPr>
                <w:trHeight w:val="180"/>
                <w:tblCellSpacing w:w="0" w:type="dxa"/>
              </w:trPr>
              <w:tc>
                <w:tcPr>
                  <w:tcW w:w="8832" w:type="dxa"/>
                  <w:shd w:val="clear" w:color="auto" w:fill="FFFFFF"/>
                  <w:hideMark/>
                </w:tcPr>
                <w:p w14:paraId="39F74F9F" w14:textId="6C7CCCEB" w:rsidR="00187A7A" w:rsidRDefault="00187A7A" w:rsidP="00187A7A">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3C76B6B" wp14:editId="7461F18E">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5FB653B6" w14:textId="77777777" w:rsidR="00187A7A" w:rsidRDefault="00187A7A" w:rsidP="00187A7A">
                  <w:pPr>
                    <w:rPr>
                      <w:sz w:val="20"/>
                      <w:szCs w:val="20"/>
                    </w:rPr>
                  </w:pPr>
                </w:p>
              </w:tc>
            </w:tr>
          </w:tbl>
          <w:p w14:paraId="1868B53C" w14:textId="77777777" w:rsidR="00187A7A" w:rsidRPr="000D4D13" w:rsidRDefault="00187A7A" w:rsidP="009A45CF">
            <w:pPr>
              <w:spacing w:line="276" w:lineRule="auto"/>
              <w:jc w:val="center"/>
              <w:rPr>
                <w:rFonts w:ascii="HelveticaNeueLT Std" w:hAnsi="HelveticaNeueLT Std" w:cs="Arial"/>
                <w:b/>
                <w:bCs/>
                <w:sz w:val="20"/>
                <w:szCs w:val="20"/>
              </w:rPr>
            </w:pPr>
          </w:p>
        </w:tc>
        <w:tc>
          <w:tcPr>
            <w:tcW w:w="5812" w:type="dxa"/>
            <w:shd w:val="clear" w:color="auto" w:fill="auto"/>
          </w:tcPr>
          <w:p w14:paraId="2AB96E5F" w14:textId="6BFC69C2" w:rsidR="00187A7A" w:rsidRDefault="00187A7A" w:rsidP="00187A7A">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w:t>
            </w:r>
            <w:r w:rsidR="00CD773C">
              <w:rPr>
                <w:rFonts w:ascii="HelveticaNeueLT Std Lt" w:eastAsia="Times New Roman" w:hAnsi="HelveticaNeueLT Std Lt" w:cs="Arial"/>
                <w:sz w:val="20"/>
                <w:szCs w:val="20"/>
                <w:lang w:eastAsia="es-MX"/>
              </w:rPr>
              <w:t>Decreto</w:t>
            </w:r>
            <w:r>
              <w:rPr>
                <w:rFonts w:ascii="HelveticaNeueLT Std Lt" w:eastAsia="Times New Roman" w:hAnsi="HelveticaNeueLT Std Lt" w:cs="Arial"/>
                <w:sz w:val="20"/>
                <w:szCs w:val="20"/>
                <w:lang w:eastAsia="es-MX"/>
              </w:rPr>
              <w:t xml:space="preserve">, se da a conocer: </w:t>
            </w:r>
          </w:p>
          <w:p w14:paraId="06CF3C47" w14:textId="77777777" w:rsidR="00187A7A" w:rsidRPr="00A137E4" w:rsidRDefault="00187A7A" w:rsidP="009A45CF">
            <w:pPr>
              <w:spacing w:line="276" w:lineRule="auto"/>
              <w:jc w:val="center"/>
              <w:rPr>
                <w:rFonts w:ascii="HelveticaNeueLT Std" w:hAnsi="HelveticaNeueLT Std" w:cs="Arial"/>
                <w:b/>
                <w:bCs/>
                <w:sz w:val="16"/>
                <w:szCs w:val="16"/>
              </w:rPr>
            </w:pPr>
          </w:p>
          <w:p w14:paraId="6AE36A9A" w14:textId="23F1064F" w:rsidR="00CE25B4" w:rsidRDefault="00CE25B4" w:rsidP="00CE25B4">
            <w:pPr>
              <w:pStyle w:val="Prrafodelista"/>
              <w:numPr>
                <w:ilvl w:val="0"/>
                <w:numId w:val="29"/>
              </w:numPr>
              <w:spacing w:line="276" w:lineRule="auto"/>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L</w:t>
            </w:r>
            <w:r w:rsidRPr="00CE25B4">
              <w:rPr>
                <w:rFonts w:ascii="HelveticaNeueLT Std Lt" w:eastAsia="Times New Roman" w:hAnsi="HelveticaNeueLT Std Lt" w:cs="Arial"/>
                <w:sz w:val="20"/>
                <w:szCs w:val="20"/>
                <w:lang w:eastAsia="es-MX"/>
              </w:rPr>
              <w:t xml:space="preserve">a Ley de Ingresos de la Federación para el Ejercicio Fiscal 2023, </w:t>
            </w:r>
            <w:r w:rsidR="002B3836">
              <w:rPr>
                <w:rFonts w:ascii="HelveticaNeueLT Std Lt" w:eastAsia="Times New Roman" w:hAnsi="HelveticaNeueLT Std Lt" w:cs="Arial"/>
                <w:sz w:val="20"/>
                <w:szCs w:val="20"/>
                <w:lang w:eastAsia="es-MX"/>
              </w:rPr>
              <w:t xml:space="preserve">misma que </w:t>
            </w:r>
            <w:r w:rsidRPr="00CE25B4">
              <w:rPr>
                <w:rFonts w:ascii="HelveticaNeueLT Std Lt" w:eastAsia="Times New Roman" w:hAnsi="HelveticaNeueLT Std Lt" w:cs="Arial"/>
                <w:sz w:val="20"/>
                <w:szCs w:val="20"/>
                <w:lang w:eastAsia="es-MX"/>
              </w:rPr>
              <w:t>prevé ingresos por un total de ocho billones 299 mil 647.8 millones de pesos para el siguiente año.  </w:t>
            </w:r>
          </w:p>
          <w:p w14:paraId="1C79159F" w14:textId="77777777" w:rsidR="00042881" w:rsidRPr="00A137E4" w:rsidRDefault="00042881" w:rsidP="00042881">
            <w:pPr>
              <w:pStyle w:val="Prrafodelista"/>
              <w:spacing w:line="276" w:lineRule="auto"/>
              <w:jc w:val="both"/>
              <w:rPr>
                <w:rFonts w:ascii="HelveticaNeueLT Std Lt" w:eastAsia="Times New Roman" w:hAnsi="HelveticaNeueLT Std Lt" w:cs="Arial"/>
                <w:sz w:val="16"/>
                <w:szCs w:val="16"/>
                <w:lang w:eastAsia="es-MX"/>
              </w:rPr>
            </w:pPr>
          </w:p>
          <w:p w14:paraId="459956D0" w14:textId="3F6BB794" w:rsidR="00CE25B4" w:rsidRPr="00042881" w:rsidRDefault="002B3836" w:rsidP="00042881">
            <w:pPr>
              <w:pStyle w:val="Prrafodelista"/>
              <w:numPr>
                <w:ilvl w:val="0"/>
                <w:numId w:val="29"/>
              </w:numPr>
              <w:spacing w:line="276" w:lineRule="auto"/>
              <w:ind w:right="236"/>
              <w:jc w:val="both"/>
              <w:rPr>
                <w:rFonts w:ascii="HelveticaNeueLT Std" w:hAnsi="HelveticaNeueLT Std" w:cs="Arial"/>
                <w:b/>
                <w:bCs/>
                <w:sz w:val="20"/>
                <w:szCs w:val="20"/>
              </w:rPr>
            </w:pPr>
            <w:r>
              <w:rPr>
                <w:rFonts w:ascii="HelveticaNeueLT Std Lt" w:eastAsia="Times New Roman" w:hAnsi="HelveticaNeueLT Std Lt" w:cs="Arial"/>
                <w:sz w:val="20"/>
                <w:szCs w:val="20"/>
                <w:lang w:eastAsia="es-MX"/>
              </w:rPr>
              <w:t>El decreto de referencia</w:t>
            </w:r>
            <w:r w:rsidR="00042881" w:rsidRPr="00042881">
              <w:rPr>
                <w:rFonts w:ascii="HelveticaNeueLT Std Lt" w:eastAsia="Times New Roman" w:hAnsi="HelveticaNeueLT Std Lt" w:cs="Arial"/>
                <w:sz w:val="20"/>
                <w:szCs w:val="20"/>
                <w:lang w:eastAsia="es-MX"/>
              </w:rPr>
              <w:t xml:space="preserve"> estima un crecimiento del Producto Interno Bruto (PIB) de tres por ciento para el siguiente año; un tipo de cambio de 20.6 pesos por dólar y una plataforma de producción de petróleo crudo, en mil 872 miles de barriles diarios, con un precio ponderado acumulado del petróleo crudo de exportación de 68.7 dólares por barril.  </w:t>
            </w:r>
          </w:p>
          <w:p w14:paraId="52A2ECB8" w14:textId="77777777" w:rsidR="00750933" w:rsidRDefault="00750933" w:rsidP="00750933">
            <w:pPr>
              <w:pStyle w:val="Prrafodelista"/>
              <w:numPr>
                <w:ilvl w:val="0"/>
                <w:numId w:val="29"/>
              </w:numPr>
              <w:jc w:val="both"/>
              <w:rPr>
                <w:rFonts w:ascii="HelveticaNeueLT Std Lt" w:eastAsia="Times New Roman" w:hAnsi="HelveticaNeueLT Std Lt" w:cs="Arial"/>
                <w:sz w:val="20"/>
                <w:szCs w:val="20"/>
                <w:lang w:eastAsia="es-MX"/>
              </w:rPr>
            </w:pPr>
            <w:r w:rsidRPr="0087423C">
              <w:rPr>
                <w:rFonts w:ascii="HelveticaNeueLT Std Lt" w:eastAsia="Times New Roman" w:hAnsi="HelveticaNeueLT Std Lt" w:cs="Arial"/>
                <w:sz w:val="20"/>
                <w:szCs w:val="20"/>
                <w:lang w:eastAsia="es-MX"/>
              </w:rPr>
              <w:t>Se autoriza obtener un monto de endeudamiento neto externo de hasta cinco mil 500 millones de dólares.</w:t>
            </w:r>
          </w:p>
          <w:p w14:paraId="4F6034E5" w14:textId="77777777" w:rsidR="00750933" w:rsidRDefault="00750933" w:rsidP="00750933">
            <w:pPr>
              <w:pStyle w:val="Prrafodelista"/>
              <w:jc w:val="both"/>
              <w:rPr>
                <w:rFonts w:ascii="HelveticaNeueLT Std Lt" w:eastAsia="Times New Roman" w:hAnsi="HelveticaNeueLT Std Lt" w:cs="Arial"/>
                <w:sz w:val="20"/>
                <w:szCs w:val="20"/>
                <w:lang w:eastAsia="es-MX"/>
              </w:rPr>
            </w:pPr>
          </w:p>
          <w:p w14:paraId="38DA1E2B" w14:textId="77777777" w:rsidR="00750933" w:rsidRDefault="00750933" w:rsidP="00750933">
            <w:pPr>
              <w:pStyle w:val="Prrafodelista"/>
              <w:numPr>
                <w:ilvl w:val="0"/>
                <w:numId w:val="29"/>
              </w:numPr>
              <w:jc w:val="both"/>
              <w:rPr>
                <w:rFonts w:ascii="HelveticaNeueLT Std Lt" w:eastAsia="Times New Roman" w:hAnsi="HelveticaNeueLT Std Lt" w:cs="Arial"/>
                <w:sz w:val="20"/>
                <w:szCs w:val="20"/>
                <w:lang w:eastAsia="es-MX"/>
              </w:rPr>
            </w:pPr>
            <w:r w:rsidRPr="0087423C">
              <w:rPr>
                <w:rFonts w:ascii="HelveticaNeueLT Std Lt" w:eastAsia="Times New Roman" w:hAnsi="HelveticaNeueLT Std Lt" w:cs="Arial"/>
                <w:sz w:val="20"/>
                <w:szCs w:val="20"/>
                <w:lang w:eastAsia="es-MX"/>
              </w:rPr>
              <w:t xml:space="preserve">La </w:t>
            </w:r>
            <w:r>
              <w:rPr>
                <w:rFonts w:ascii="HelveticaNeueLT Std Lt" w:eastAsia="Times New Roman" w:hAnsi="HelveticaNeueLT Std Lt" w:cs="Arial"/>
                <w:sz w:val="20"/>
                <w:szCs w:val="20"/>
                <w:lang w:eastAsia="es-MX"/>
              </w:rPr>
              <w:t>presente Ley</w:t>
            </w:r>
            <w:r w:rsidRPr="0087423C">
              <w:rPr>
                <w:rFonts w:ascii="HelveticaNeueLT Std Lt" w:eastAsia="Times New Roman" w:hAnsi="HelveticaNeueLT Std Lt" w:cs="Arial"/>
                <w:sz w:val="20"/>
                <w:szCs w:val="20"/>
                <w:lang w:eastAsia="es-MX"/>
              </w:rPr>
              <w:t>, no incluye nuevos impuestos ni aumentos a los vigentes, lo que atiende los supuestos del marco macroeconómico, así como a las estimaciones de ingresos y gastos previstos en el Paquete Económico para el Ejercicio Fiscal 2023. </w:t>
            </w:r>
          </w:p>
          <w:p w14:paraId="03FD8456" w14:textId="1FE10576" w:rsidR="00042881" w:rsidRPr="000D4D13" w:rsidRDefault="00042881" w:rsidP="0087423C">
            <w:pPr>
              <w:pStyle w:val="Prrafodelista"/>
              <w:spacing w:line="276" w:lineRule="auto"/>
              <w:ind w:right="236"/>
              <w:jc w:val="both"/>
              <w:rPr>
                <w:rFonts w:ascii="HelveticaNeueLT Std" w:hAnsi="HelveticaNeueLT Std" w:cs="Arial"/>
                <w:b/>
                <w:bCs/>
                <w:sz w:val="20"/>
                <w:szCs w:val="20"/>
              </w:rPr>
            </w:pPr>
          </w:p>
        </w:tc>
      </w:tr>
    </w:tbl>
    <w:p w14:paraId="46D987FB" w14:textId="77777777" w:rsidR="0087423C" w:rsidRDefault="0087423C"/>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042881" w:rsidRPr="000D4D13" w14:paraId="7B53844A" w14:textId="77777777" w:rsidTr="00CD773C">
        <w:trPr>
          <w:tblHeader/>
        </w:trPr>
        <w:tc>
          <w:tcPr>
            <w:tcW w:w="617" w:type="dxa"/>
            <w:shd w:val="clear" w:color="auto" w:fill="auto"/>
          </w:tcPr>
          <w:p w14:paraId="56259866" w14:textId="77777777" w:rsidR="00042881" w:rsidRPr="000D4D13" w:rsidRDefault="00042881" w:rsidP="009A45CF">
            <w:pPr>
              <w:spacing w:line="276" w:lineRule="auto"/>
              <w:jc w:val="center"/>
              <w:rPr>
                <w:rFonts w:ascii="HelveticaNeueLT Std" w:hAnsi="HelveticaNeueLT Std" w:cs="Arial"/>
                <w:b/>
                <w:bCs/>
                <w:sz w:val="20"/>
                <w:szCs w:val="20"/>
              </w:rPr>
            </w:pPr>
          </w:p>
        </w:tc>
        <w:tc>
          <w:tcPr>
            <w:tcW w:w="2127" w:type="dxa"/>
            <w:shd w:val="clear" w:color="auto" w:fill="auto"/>
          </w:tcPr>
          <w:p w14:paraId="7B5477E3" w14:textId="77777777" w:rsidR="00042881" w:rsidRDefault="00042881" w:rsidP="009A45CF">
            <w:pPr>
              <w:spacing w:line="276" w:lineRule="auto"/>
              <w:jc w:val="center"/>
              <w:rPr>
                <w:rFonts w:ascii="HelveticaNeueLT Std" w:hAnsi="HelveticaNeueLT Std" w:cs="Arial"/>
                <w:b/>
                <w:bCs/>
                <w:sz w:val="20"/>
                <w:szCs w:val="20"/>
              </w:rPr>
            </w:pPr>
          </w:p>
        </w:tc>
        <w:tc>
          <w:tcPr>
            <w:tcW w:w="2693" w:type="dxa"/>
            <w:shd w:val="clear" w:color="auto" w:fill="auto"/>
          </w:tcPr>
          <w:p w14:paraId="728842D0" w14:textId="77777777" w:rsidR="00042881" w:rsidRPr="00B80921" w:rsidRDefault="00042881" w:rsidP="00187A7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shd w:val="clear" w:color="auto" w:fill="auto"/>
          </w:tcPr>
          <w:p w14:paraId="70780F6F" w14:textId="77777777" w:rsidR="00042881" w:rsidRDefault="00042881" w:rsidP="00187A7A"/>
        </w:tc>
        <w:tc>
          <w:tcPr>
            <w:tcW w:w="5812" w:type="dxa"/>
            <w:shd w:val="clear" w:color="auto" w:fill="auto"/>
          </w:tcPr>
          <w:p w14:paraId="572B3EAA" w14:textId="77777777" w:rsidR="0087423C" w:rsidRPr="00A137E4" w:rsidRDefault="0087423C" w:rsidP="0087423C">
            <w:pPr>
              <w:pStyle w:val="Prrafodelista"/>
              <w:rPr>
                <w:rFonts w:ascii="HelveticaNeueLT Std Lt" w:eastAsia="Times New Roman" w:hAnsi="HelveticaNeueLT Std Lt" w:cs="Arial"/>
                <w:sz w:val="16"/>
                <w:szCs w:val="16"/>
                <w:lang w:eastAsia="es-MX"/>
              </w:rPr>
            </w:pPr>
          </w:p>
          <w:p w14:paraId="5007C450" w14:textId="5F5DA732" w:rsidR="0087423C" w:rsidRDefault="0087423C" w:rsidP="0087423C">
            <w:pPr>
              <w:pStyle w:val="Prrafodelista"/>
              <w:numPr>
                <w:ilvl w:val="0"/>
                <w:numId w:val="29"/>
              </w:numPr>
              <w:spacing w:line="276" w:lineRule="auto"/>
              <w:ind w:right="236"/>
              <w:jc w:val="both"/>
              <w:rPr>
                <w:rFonts w:ascii="HelveticaNeueLT Std Lt" w:eastAsia="Times New Roman" w:hAnsi="HelveticaNeueLT Std Lt" w:cs="Arial"/>
                <w:sz w:val="20"/>
                <w:szCs w:val="20"/>
                <w:lang w:eastAsia="es-MX"/>
              </w:rPr>
            </w:pPr>
            <w:r w:rsidRPr="0087423C">
              <w:rPr>
                <w:rFonts w:ascii="HelveticaNeueLT Std Lt" w:eastAsia="Times New Roman" w:hAnsi="HelveticaNeueLT Std Lt" w:cs="Arial"/>
                <w:sz w:val="20"/>
                <w:szCs w:val="20"/>
                <w:lang w:eastAsia="es-MX"/>
              </w:rPr>
              <w:t>Del estimado recaudado</w:t>
            </w:r>
            <w:r w:rsidR="00A137E4">
              <w:rPr>
                <w:rFonts w:ascii="HelveticaNeueLT Std Lt" w:eastAsia="Times New Roman" w:hAnsi="HelveticaNeueLT Std Lt" w:cs="Arial"/>
                <w:sz w:val="20"/>
                <w:szCs w:val="20"/>
                <w:lang w:eastAsia="es-MX"/>
              </w:rPr>
              <w:t xml:space="preserve"> por la presente Ley</w:t>
            </w:r>
            <w:r w:rsidRPr="0087423C">
              <w:rPr>
                <w:rFonts w:ascii="HelveticaNeueLT Std Lt" w:eastAsia="Times New Roman" w:hAnsi="HelveticaNeueLT Std Lt" w:cs="Arial"/>
                <w:sz w:val="20"/>
                <w:szCs w:val="20"/>
                <w:lang w:eastAsia="es-MX"/>
              </w:rPr>
              <w:t>, cuatro billones 623 mil 583.1 millones de pesos corresponde a los ingresos del Gobierno federal por impuestos; 470 mil 845.4 millones a Cuotas y Aportaciones de Seguridad Social; 34.6 millones a Contribuciones de Mejoras; 57 mil 193.0 millones a Derechos; seis mil 543.6 millones a Productos y 173 mil 554.2 millones a Aprovechamientos. </w:t>
            </w:r>
          </w:p>
          <w:p w14:paraId="4CC89D9E" w14:textId="77777777" w:rsidR="00A137E4" w:rsidRPr="00A137E4" w:rsidRDefault="00A137E4" w:rsidP="00A137E4">
            <w:pPr>
              <w:pStyle w:val="Prrafodelista"/>
              <w:rPr>
                <w:rFonts w:ascii="HelveticaNeueLT Std Lt" w:eastAsia="Times New Roman" w:hAnsi="HelveticaNeueLT Std Lt" w:cs="Arial"/>
                <w:sz w:val="16"/>
                <w:szCs w:val="16"/>
                <w:lang w:eastAsia="es-MX"/>
              </w:rPr>
            </w:pPr>
          </w:p>
          <w:p w14:paraId="4EC88CE6" w14:textId="77777777" w:rsidR="0087423C" w:rsidRDefault="00E25679" w:rsidP="00E25679">
            <w:pPr>
              <w:pStyle w:val="Prrafodelista"/>
              <w:numPr>
                <w:ilvl w:val="0"/>
                <w:numId w:val="29"/>
              </w:numPr>
              <w:jc w:val="both"/>
              <w:rPr>
                <w:rFonts w:ascii="HelveticaNeueLT Std Lt" w:eastAsia="Times New Roman" w:hAnsi="HelveticaNeueLT Std Lt" w:cs="Arial"/>
                <w:sz w:val="20"/>
                <w:szCs w:val="20"/>
                <w:lang w:eastAsia="es-MX"/>
              </w:rPr>
            </w:pPr>
            <w:r w:rsidRPr="00E25679">
              <w:rPr>
                <w:rFonts w:ascii="HelveticaNeueLT Std Lt" w:eastAsia="Times New Roman" w:hAnsi="HelveticaNeueLT Std Lt" w:cs="Arial"/>
                <w:sz w:val="20"/>
                <w:szCs w:val="20"/>
                <w:lang w:eastAsia="es-MX"/>
              </w:rPr>
              <w:t>Además, se estima recaudar, un billón 303 mil 977.5 millones de pesos por Ingresos por Ventas de Bienes, Prestación de Servicios y Otros Ingresos; 487 mil 742.6 millones por Transferencias, Asignaciones, Subsidios y Subvenciones, y Pensiones y Jubilaciones; y un billón 176 mil 173.8 millones a Ingresos Derivados de Financiamientos.</w:t>
            </w:r>
          </w:p>
          <w:p w14:paraId="32338DCC" w14:textId="77777777" w:rsidR="00750933" w:rsidRPr="00750933" w:rsidRDefault="00750933" w:rsidP="00750933">
            <w:pPr>
              <w:pStyle w:val="Prrafodelista"/>
              <w:rPr>
                <w:rFonts w:ascii="HelveticaNeueLT Std Lt" w:eastAsia="Times New Roman" w:hAnsi="HelveticaNeueLT Std Lt" w:cs="Arial"/>
                <w:sz w:val="20"/>
                <w:szCs w:val="20"/>
                <w:lang w:eastAsia="es-MX"/>
              </w:rPr>
            </w:pPr>
          </w:p>
          <w:p w14:paraId="0A1B2D4E" w14:textId="77777777" w:rsidR="00750933" w:rsidRDefault="00750933" w:rsidP="00E25679">
            <w:pPr>
              <w:pStyle w:val="Prrafodelista"/>
              <w:numPr>
                <w:ilvl w:val="0"/>
                <w:numId w:val="29"/>
              </w:numPr>
              <w:jc w:val="both"/>
              <w:rPr>
                <w:rFonts w:ascii="HelveticaNeueLT Std Lt" w:eastAsia="Times New Roman" w:hAnsi="HelveticaNeueLT Std Lt" w:cs="Arial"/>
                <w:sz w:val="20"/>
                <w:szCs w:val="20"/>
                <w:lang w:eastAsia="es-MX"/>
              </w:rPr>
            </w:pPr>
            <w:r w:rsidRPr="00A137E4">
              <w:rPr>
                <w:rFonts w:ascii="HelveticaNeueLT Std Lt" w:eastAsia="Times New Roman" w:hAnsi="HelveticaNeueLT Std Lt" w:cs="Arial"/>
                <w:sz w:val="20"/>
                <w:szCs w:val="20"/>
                <w:lang w:eastAsia="es-MX"/>
              </w:rPr>
              <w:t>La estimación de la recaudación federal participable será por un monto de cuatro billones 443 mil 267.6 millones. </w:t>
            </w:r>
          </w:p>
          <w:p w14:paraId="1E761B0D" w14:textId="77777777" w:rsidR="00750933" w:rsidRPr="00750933" w:rsidRDefault="00750933" w:rsidP="00750933">
            <w:pPr>
              <w:pStyle w:val="Prrafodelista"/>
              <w:rPr>
                <w:rFonts w:ascii="HelveticaNeueLT Std Lt" w:eastAsia="Times New Roman" w:hAnsi="HelveticaNeueLT Std Lt" w:cs="Arial"/>
                <w:sz w:val="20"/>
                <w:szCs w:val="20"/>
                <w:lang w:eastAsia="es-MX"/>
              </w:rPr>
            </w:pPr>
          </w:p>
          <w:p w14:paraId="24A4C156" w14:textId="77777777" w:rsidR="00750933" w:rsidRDefault="00750933" w:rsidP="00750933">
            <w:pPr>
              <w:jc w:val="both"/>
              <w:rPr>
                <w:rFonts w:ascii="HelveticaNeueLT Std Lt" w:eastAsia="Times New Roman" w:hAnsi="HelveticaNeueLT Std Lt" w:cs="Arial"/>
                <w:sz w:val="20"/>
                <w:szCs w:val="20"/>
                <w:lang w:eastAsia="es-MX"/>
              </w:rPr>
            </w:pPr>
          </w:p>
          <w:p w14:paraId="6CE3DFF5" w14:textId="77777777" w:rsidR="00750933" w:rsidRDefault="00750933" w:rsidP="00750933">
            <w:pPr>
              <w:jc w:val="both"/>
              <w:rPr>
                <w:rFonts w:ascii="HelveticaNeueLT Std Lt" w:eastAsia="Times New Roman" w:hAnsi="HelveticaNeueLT Std Lt" w:cs="Arial"/>
                <w:sz w:val="20"/>
                <w:szCs w:val="20"/>
                <w:lang w:eastAsia="es-MX"/>
              </w:rPr>
            </w:pPr>
          </w:p>
          <w:p w14:paraId="25825D95" w14:textId="77777777" w:rsidR="00750933" w:rsidRDefault="00750933" w:rsidP="00750933">
            <w:pPr>
              <w:jc w:val="both"/>
              <w:rPr>
                <w:rFonts w:ascii="HelveticaNeueLT Std Lt" w:eastAsia="Times New Roman" w:hAnsi="HelveticaNeueLT Std Lt" w:cs="Arial"/>
                <w:sz w:val="20"/>
                <w:szCs w:val="20"/>
                <w:lang w:eastAsia="es-MX"/>
              </w:rPr>
            </w:pPr>
          </w:p>
          <w:p w14:paraId="72978FEF" w14:textId="77777777" w:rsidR="00750933" w:rsidRDefault="00750933" w:rsidP="00750933">
            <w:pPr>
              <w:jc w:val="both"/>
              <w:rPr>
                <w:rFonts w:ascii="HelveticaNeueLT Std Lt" w:eastAsia="Times New Roman" w:hAnsi="HelveticaNeueLT Std Lt" w:cs="Arial"/>
                <w:sz w:val="20"/>
                <w:szCs w:val="20"/>
                <w:lang w:eastAsia="es-MX"/>
              </w:rPr>
            </w:pPr>
          </w:p>
          <w:p w14:paraId="03FD92D6" w14:textId="77777777" w:rsidR="00750933" w:rsidRDefault="00750933" w:rsidP="00750933">
            <w:pPr>
              <w:jc w:val="both"/>
              <w:rPr>
                <w:rFonts w:ascii="HelveticaNeueLT Std Lt" w:eastAsia="Times New Roman" w:hAnsi="HelveticaNeueLT Std Lt" w:cs="Arial"/>
                <w:sz w:val="20"/>
                <w:szCs w:val="20"/>
                <w:lang w:eastAsia="es-MX"/>
              </w:rPr>
            </w:pPr>
          </w:p>
          <w:p w14:paraId="528C47DB" w14:textId="77777777" w:rsidR="00750933" w:rsidRDefault="00750933" w:rsidP="00750933">
            <w:pPr>
              <w:jc w:val="both"/>
              <w:rPr>
                <w:rFonts w:ascii="HelveticaNeueLT Std Lt" w:eastAsia="Times New Roman" w:hAnsi="HelveticaNeueLT Std Lt" w:cs="Arial"/>
                <w:sz w:val="20"/>
                <w:szCs w:val="20"/>
                <w:lang w:eastAsia="es-MX"/>
              </w:rPr>
            </w:pPr>
          </w:p>
          <w:p w14:paraId="19B32B6F" w14:textId="77777777" w:rsidR="00750933" w:rsidRDefault="00750933" w:rsidP="00750933">
            <w:pPr>
              <w:jc w:val="both"/>
              <w:rPr>
                <w:rFonts w:ascii="HelveticaNeueLT Std Lt" w:eastAsia="Times New Roman" w:hAnsi="HelveticaNeueLT Std Lt" w:cs="Arial"/>
                <w:sz w:val="20"/>
                <w:szCs w:val="20"/>
                <w:lang w:eastAsia="es-MX"/>
              </w:rPr>
            </w:pPr>
          </w:p>
          <w:p w14:paraId="612A7FCF" w14:textId="77777777" w:rsidR="00750933" w:rsidRDefault="00750933" w:rsidP="00750933">
            <w:pPr>
              <w:jc w:val="both"/>
              <w:rPr>
                <w:rFonts w:ascii="HelveticaNeueLT Std Lt" w:eastAsia="Times New Roman" w:hAnsi="HelveticaNeueLT Std Lt" w:cs="Arial"/>
                <w:sz w:val="20"/>
                <w:szCs w:val="20"/>
                <w:lang w:eastAsia="es-MX"/>
              </w:rPr>
            </w:pPr>
          </w:p>
          <w:p w14:paraId="1F25CDC5" w14:textId="77777777" w:rsidR="00750933" w:rsidRDefault="00750933" w:rsidP="00750933">
            <w:pPr>
              <w:jc w:val="both"/>
              <w:rPr>
                <w:rFonts w:ascii="HelveticaNeueLT Std Lt" w:eastAsia="Times New Roman" w:hAnsi="HelveticaNeueLT Std Lt" w:cs="Arial"/>
                <w:sz w:val="20"/>
                <w:szCs w:val="20"/>
                <w:lang w:eastAsia="es-MX"/>
              </w:rPr>
            </w:pPr>
          </w:p>
          <w:p w14:paraId="73FC026E" w14:textId="77777777" w:rsidR="00750933" w:rsidRDefault="00750933" w:rsidP="00750933">
            <w:pPr>
              <w:jc w:val="both"/>
              <w:rPr>
                <w:rFonts w:ascii="HelveticaNeueLT Std Lt" w:eastAsia="Times New Roman" w:hAnsi="HelveticaNeueLT Std Lt" w:cs="Arial"/>
                <w:sz w:val="20"/>
                <w:szCs w:val="20"/>
                <w:lang w:eastAsia="es-MX"/>
              </w:rPr>
            </w:pPr>
          </w:p>
          <w:p w14:paraId="5FEB30D5" w14:textId="77777777" w:rsidR="00750933" w:rsidRDefault="00750933" w:rsidP="00750933">
            <w:pPr>
              <w:jc w:val="both"/>
              <w:rPr>
                <w:rFonts w:ascii="HelveticaNeueLT Std Lt" w:eastAsia="Times New Roman" w:hAnsi="HelveticaNeueLT Std Lt" w:cs="Arial"/>
                <w:sz w:val="20"/>
                <w:szCs w:val="20"/>
                <w:lang w:eastAsia="es-MX"/>
              </w:rPr>
            </w:pPr>
          </w:p>
          <w:p w14:paraId="659A4995" w14:textId="77777777" w:rsidR="00750933" w:rsidRDefault="00750933" w:rsidP="00750933">
            <w:pPr>
              <w:jc w:val="both"/>
              <w:rPr>
                <w:rFonts w:ascii="HelveticaNeueLT Std Lt" w:eastAsia="Times New Roman" w:hAnsi="HelveticaNeueLT Std Lt" w:cs="Arial"/>
                <w:sz w:val="20"/>
                <w:szCs w:val="20"/>
                <w:lang w:eastAsia="es-MX"/>
              </w:rPr>
            </w:pPr>
          </w:p>
          <w:p w14:paraId="24E19B84" w14:textId="77777777" w:rsidR="00750933" w:rsidRDefault="00750933" w:rsidP="00750933">
            <w:pPr>
              <w:jc w:val="both"/>
              <w:rPr>
                <w:rFonts w:ascii="HelveticaNeueLT Std Lt" w:eastAsia="Times New Roman" w:hAnsi="HelveticaNeueLT Std Lt" w:cs="Arial"/>
                <w:sz w:val="20"/>
                <w:szCs w:val="20"/>
                <w:lang w:eastAsia="es-MX"/>
              </w:rPr>
            </w:pPr>
          </w:p>
          <w:p w14:paraId="1932D229" w14:textId="77777777" w:rsidR="00750933" w:rsidRDefault="00750933" w:rsidP="00750933">
            <w:pPr>
              <w:jc w:val="both"/>
              <w:rPr>
                <w:rFonts w:ascii="HelveticaNeueLT Std Lt" w:eastAsia="Times New Roman" w:hAnsi="HelveticaNeueLT Std Lt" w:cs="Arial"/>
                <w:sz w:val="20"/>
                <w:szCs w:val="20"/>
                <w:lang w:eastAsia="es-MX"/>
              </w:rPr>
            </w:pPr>
          </w:p>
          <w:p w14:paraId="48F5087D" w14:textId="286A8310" w:rsidR="00750933" w:rsidRPr="00750933" w:rsidRDefault="00750933" w:rsidP="00750933">
            <w:pPr>
              <w:jc w:val="both"/>
              <w:rPr>
                <w:rFonts w:ascii="HelveticaNeueLT Std Lt" w:eastAsia="Times New Roman" w:hAnsi="HelveticaNeueLT Std Lt" w:cs="Arial"/>
                <w:sz w:val="20"/>
                <w:szCs w:val="20"/>
                <w:lang w:eastAsia="es-MX"/>
              </w:rPr>
            </w:pPr>
          </w:p>
        </w:tc>
      </w:tr>
      <w:tr w:rsidR="00E25679" w:rsidRPr="000D4D13" w14:paraId="0227722C" w14:textId="77777777" w:rsidTr="00CD773C">
        <w:trPr>
          <w:tblHeader/>
        </w:trPr>
        <w:tc>
          <w:tcPr>
            <w:tcW w:w="617" w:type="dxa"/>
            <w:shd w:val="clear" w:color="auto" w:fill="auto"/>
          </w:tcPr>
          <w:p w14:paraId="65D63975" w14:textId="17E4811F" w:rsidR="00E25679" w:rsidRPr="000D4D13" w:rsidRDefault="001F21CD" w:rsidP="00E2567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15</w:t>
            </w:r>
          </w:p>
        </w:tc>
        <w:tc>
          <w:tcPr>
            <w:tcW w:w="2127" w:type="dxa"/>
            <w:shd w:val="clear" w:color="auto" w:fill="auto"/>
          </w:tcPr>
          <w:p w14:paraId="2DE36D80" w14:textId="77777777" w:rsidR="00E25679" w:rsidRDefault="00E25679" w:rsidP="00E2567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15-noviembre-2022</w:t>
            </w:r>
          </w:p>
          <w:p w14:paraId="08EC823F" w14:textId="77777777" w:rsidR="00E25679" w:rsidRDefault="00E25679" w:rsidP="00E25679">
            <w:pPr>
              <w:spacing w:line="276" w:lineRule="auto"/>
              <w:jc w:val="center"/>
              <w:rPr>
                <w:rFonts w:ascii="HelveticaNeueLT Std" w:hAnsi="HelveticaNeueLT Std" w:cs="Arial"/>
                <w:b/>
                <w:bCs/>
                <w:sz w:val="20"/>
                <w:szCs w:val="20"/>
              </w:rPr>
            </w:pPr>
          </w:p>
          <w:p w14:paraId="744D6DF2" w14:textId="77777777" w:rsidR="00E25679" w:rsidRPr="004C4E94" w:rsidRDefault="00E25679" w:rsidP="00E2567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bookmarkStart w:id="0" w:name="_GoBack"/>
            <w:r w:rsidRPr="004C4E94">
              <w:rPr>
                <w:rFonts w:ascii="HelveticaNeueLT Std" w:eastAsia="MS Mincho" w:hAnsi="HelveticaNeueLT Std"/>
                <w:bCs/>
                <w:sz w:val="20"/>
                <w:szCs w:val="20"/>
                <w:lang w:eastAsia="en-US"/>
              </w:rPr>
              <w:t xml:space="preserve">Única  </w:t>
            </w:r>
          </w:p>
          <w:p w14:paraId="666739F5" w14:textId="597FCC8E" w:rsidR="00E25679" w:rsidRDefault="00E25679" w:rsidP="00E25679">
            <w:pPr>
              <w:spacing w:line="276" w:lineRule="auto"/>
              <w:jc w:val="center"/>
              <w:rPr>
                <w:rFonts w:ascii="HelveticaNeueLT Std" w:hAnsi="HelveticaNeueLT Std" w:cs="Arial"/>
                <w:b/>
                <w:bCs/>
                <w:sz w:val="20"/>
                <w:szCs w:val="20"/>
              </w:rPr>
            </w:pPr>
            <w:r w:rsidRPr="004C4E94">
              <w:rPr>
                <w:rFonts w:ascii="HelveticaNeueLT Std" w:hAnsi="HelveticaNeueLT Std"/>
                <w:b/>
                <w:bCs/>
                <w:sz w:val="20"/>
                <w:szCs w:val="20"/>
              </w:rPr>
              <w:t>Sección</w:t>
            </w:r>
            <w:bookmarkEnd w:id="0"/>
          </w:p>
        </w:tc>
        <w:tc>
          <w:tcPr>
            <w:tcW w:w="2693" w:type="dxa"/>
            <w:shd w:val="clear" w:color="auto" w:fill="auto"/>
          </w:tcPr>
          <w:p w14:paraId="4DF2B04A" w14:textId="77777777" w:rsidR="00E25679" w:rsidRPr="00B80921" w:rsidRDefault="00E25679" w:rsidP="00E2567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7261DDA6" w14:textId="77777777" w:rsidR="00E25679" w:rsidRPr="00B80921" w:rsidRDefault="00E25679" w:rsidP="00E2567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12760E5" w14:textId="2F81102F" w:rsidR="00E25679" w:rsidRPr="004C4E94" w:rsidRDefault="00E25679" w:rsidP="00E2567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C4E94">
              <w:rPr>
                <w:rFonts w:ascii="HelveticaNeueLT Std" w:hAnsi="HelveticaNeueLT Std"/>
                <w:bCs/>
                <w:sz w:val="20"/>
                <w:szCs w:val="20"/>
              </w:rPr>
              <w:t xml:space="preserve">Secretaria de Hacienda y Crédito Público   </w:t>
            </w:r>
          </w:p>
        </w:tc>
        <w:tc>
          <w:tcPr>
            <w:tcW w:w="2977" w:type="dxa"/>
            <w:tcBorders>
              <w:top w:val="single" w:sz="4" w:space="0" w:color="auto"/>
              <w:bottom w:val="single" w:sz="4" w:space="0" w:color="auto"/>
            </w:tcBorders>
            <w:shd w:val="clear" w:color="auto" w:fill="auto"/>
          </w:tcPr>
          <w:p w14:paraId="7EBCF273" w14:textId="3E6E931C" w:rsidR="00E25679" w:rsidRDefault="006200E4" w:rsidP="00E25679">
            <w:pPr>
              <w:jc w:val="both"/>
            </w:pPr>
            <w:hyperlink r:id="rId10" w:history="1">
              <w:r w:rsidR="00E25679" w:rsidRPr="001906DC">
                <w:rPr>
                  <w:rFonts w:ascii="HelveticaNeueLT Std" w:hAnsi="HelveticaNeueLT Std"/>
                  <w:b/>
                  <w:bCs/>
                  <w:sz w:val="20"/>
                  <w:szCs w:val="20"/>
                </w:rPr>
                <w:t>Novena Resolución de Modificaciones a la Resolución Miscelánea Fiscal para 2022 y sus anexos 1 y 1-A.</w:t>
              </w:r>
            </w:hyperlink>
          </w:p>
        </w:tc>
        <w:tc>
          <w:tcPr>
            <w:tcW w:w="5812" w:type="dxa"/>
            <w:shd w:val="clear" w:color="auto" w:fill="auto"/>
          </w:tcPr>
          <w:p w14:paraId="4C957333" w14:textId="77777777" w:rsidR="00E25679" w:rsidRPr="00C13934" w:rsidRDefault="00E25679" w:rsidP="00E25679">
            <w:pPr>
              <w:pStyle w:val="Prrafodelista"/>
              <w:numPr>
                <w:ilvl w:val="0"/>
                <w:numId w:val="30"/>
              </w:numPr>
              <w:spacing w:line="276" w:lineRule="auto"/>
              <w:ind w:right="236"/>
              <w:jc w:val="both"/>
              <w:rPr>
                <w:rFonts w:ascii="HelveticaNeueLT Std Lt" w:eastAsia="Times New Roman" w:hAnsi="HelveticaNeueLT Std Lt" w:cs="Arial"/>
                <w:sz w:val="16"/>
                <w:szCs w:val="16"/>
                <w:lang w:eastAsia="es-MX"/>
              </w:rPr>
            </w:pPr>
            <w:r w:rsidRPr="00C13934">
              <w:rPr>
                <w:rFonts w:ascii="HelveticaNeueLT Std Lt" w:eastAsia="Times New Roman" w:hAnsi="HelveticaNeueLT Std Lt" w:cs="Arial"/>
                <w:sz w:val="20"/>
                <w:szCs w:val="20"/>
                <w:lang w:eastAsia="es-MX"/>
              </w:rPr>
              <w:t xml:space="preserve">A través de la presente resolución </w:t>
            </w:r>
            <w:r>
              <w:rPr>
                <w:rFonts w:ascii="HelveticaNeueLT Std Lt" w:eastAsia="Times New Roman" w:hAnsi="HelveticaNeueLT Std Lt" w:cs="Arial"/>
                <w:sz w:val="20"/>
                <w:szCs w:val="20"/>
                <w:lang w:eastAsia="es-MX"/>
              </w:rPr>
              <w:t>s</w:t>
            </w:r>
            <w:r w:rsidRPr="00C13934">
              <w:rPr>
                <w:rFonts w:ascii="HelveticaNeueLT Std Lt" w:eastAsia="Times New Roman" w:hAnsi="HelveticaNeueLT Std Lt" w:cs="Arial"/>
                <w:sz w:val="20"/>
                <w:szCs w:val="20"/>
                <w:lang w:eastAsia="es-MX"/>
              </w:rPr>
              <w:t>e reforman las reglas 3.5.19., segundo párrafo; 3.5.21., primer párrafo; 11.4.1.; 11.4.2.; 11.4.3.; 11.4.4.; 11.4.5.; 11.4.6.; 11.4.7.; 11.4.8.; 11.4.9. y la denominación del Capítulo 11.4., para quedar como "Del Decreto por el que se otorgan estímulos fiscales para incentivar el uso de medios de pago electrónicos", publicado en el D</w:t>
            </w:r>
            <w:r>
              <w:rPr>
                <w:rFonts w:ascii="HelveticaNeueLT Std Lt" w:eastAsia="Times New Roman" w:hAnsi="HelveticaNeueLT Std Lt" w:cs="Arial"/>
                <w:sz w:val="20"/>
                <w:szCs w:val="20"/>
                <w:lang w:eastAsia="es-MX"/>
              </w:rPr>
              <w:t xml:space="preserve">iario </w:t>
            </w:r>
            <w:r w:rsidRPr="00C13934">
              <w:rPr>
                <w:rFonts w:ascii="HelveticaNeueLT Std Lt" w:eastAsia="Times New Roman" w:hAnsi="HelveticaNeueLT Std Lt" w:cs="Arial"/>
                <w:sz w:val="20"/>
                <w:szCs w:val="20"/>
                <w:lang w:eastAsia="es-MX"/>
              </w:rPr>
              <w:t>O</w:t>
            </w:r>
            <w:r>
              <w:rPr>
                <w:rFonts w:ascii="HelveticaNeueLT Std Lt" w:eastAsia="Times New Roman" w:hAnsi="HelveticaNeueLT Std Lt" w:cs="Arial"/>
                <w:sz w:val="20"/>
                <w:szCs w:val="20"/>
                <w:lang w:eastAsia="es-MX"/>
              </w:rPr>
              <w:t xml:space="preserve">ficial de la </w:t>
            </w:r>
            <w:r w:rsidRPr="00C13934">
              <w:rPr>
                <w:rFonts w:ascii="HelveticaNeueLT Std Lt" w:eastAsia="Times New Roman" w:hAnsi="HelveticaNeueLT Std Lt" w:cs="Arial"/>
                <w:sz w:val="20"/>
                <w:szCs w:val="20"/>
                <w:lang w:eastAsia="es-MX"/>
              </w:rPr>
              <w:t>F</w:t>
            </w:r>
            <w:r>
              <w:rPr>
                <w:rFonts w:ascii="HelveticaNeueLT Std Lt" w:eastAsia="Times New Roman" w:hAnsi="HelveticaNeueLT Std Lt" w:cs="Arial"/>
                <w:sz w:val="20"/>
                <w:szCs w:val="20"/>
                <w:lang w:eastAsia="es-MX"/>
              </w:rPr>
              <w:t>ederación</w:t>
            </w:r>
            <w:r w:rsidRPr="00C13934">
              <w:rPr>
                <w:rFonts w:ascii="HelveticaNeueLT Std Lt" w:eastAsia="Times New Roman" w:hAnsi="HelveticaNeueLT Std Lt" w:cs="Arial"/>
                <w:sz w:val="20"/>
                <w:szCs w:val="20"/>
                <w:lang w:eastAsia="es-MX"/>
              </w:rPr>
              <w:t xml:space="preserve"> el 21 de octubre de 2022, y se adiciona la regla 13.1., fracción X de la Resoluci</w:t>
            </w:r>
            <w:r>
              <w:rPr>
                <w:rFonts w:ascii="HelveticaNeueLT Std Lt" w:eastAsia="Times New Roman" w:hAnsi="HelveticaNeueLT Std Lt" w:cs="Arial"/>
                <w:sz w:val="20"/>
                <w:szCs w:val="20"/>
                <w:lang w:eastAsia="es-MX"/>
              </w:rPr>
              <w:t>ón Miscelánea Fiscal para 2022.</w:t>
            </w:r>
          </w:p>
          <w:p w14:paraId="1C713E2D" w14:textId="77777777" w:rsidR="00E25679" w:rsidRPr="00C13934" w:rsidRDefault="00E25679" w:rsidP="00E25679">
            <w:pPr>
              <w:pStyle w:val="Prrafodelista"/>
              <w:spacing w:line="276" w:lineRule="auto"/>
              <w:ind w:right="236"/>
              <w:jc w:val="both"/>
              <w:rPr>
                <w:rFonts w:ascii="HelveticaNeueLT Std Lt" w:eastAsia="Times New Roman" w:hAnsi="HelveticaNeueLT Std Lt" w:cs="Arial"/>
                <w:sz w:val="16"/>
                <w:szCs w:val="16"/>
                <w:lang w:eastAsia="es-MX"/>
              </w:rPr>
            </w:pPr>
          </w:p>
          <w:p w14:paraId="3F6B053C" w14:textId="77777777" w:rsidR="00E25679" w:rsidRPr="00A04CC4" w:rsidRDefault="00E25679" w:rsidP="00E25679">
            <w:pPr>
              <w:pStyle w:val="Prrafodelista"/>
              <w:numPr>
                <w:ilvl w:val="0"/>
                <w:numId w:val="22"/>
              </w:num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S</w:t>
            </w:r>
            <w:r w:rsidRPr="00A04CC4">
              <w:rPr>
                <w:rFonts w:ascii="HelveticaNeueLT Std Lt" w:eastAsia="Times New Roman" w:hAnsi="HelveticaNeueLT Std Lt" w:cs="Arial"/>
                <w:sz w:val="20"/>
                <w:szCs w:val="20"/>
                <w:lang w:eastAsia="es-MX"/>
              </w:rPr>
              <w:t>e da a conocer el texto actualizado de las reglas a que se refiere el Resolutivo Primero de la presente Resolución.</w:t>
            </w:r>
          </w:p>
          <w:p w14:paraId="07B4B42E" w14:textId="77777777" w:rsidR="00E25679" w:rsidRPr="00A63A74" w:rsidRDefault="00E25679" w:rsidP="00E25679">
            <w:pPr>
              <w:spacing w:line="276" w:lineRule="auto"/>
              <w:ind w:right="236"/>
              <w:jc w:val="both"/>
              <w:rPr>
                <w:rFonts w:ascii="HelveticaNeueLT Std Lt" w:eastAsia="Times New Roman" w:hAnsi="HelveticaNeueLT Std Lt" w:cs="Arial"/>
                <w:sz w:val="16"/>
                <w:szCs w:val="16"/>
                <w:lang w:eastAsia="es-MX"/>
              </w:rPr>
            </w:pPr>
          </w:p>
          <w:p w14:paraId="3A70F2F9" w14:textId="77777777" w:rsidR="00E25679" w:rsidRPr="00A63A74" w:rsidRDefault="00E25679" w:rsidP="00E25679">
            <w:pPr>
              <w:pStyle w:val="Prrafodelista"/>
              <w:numPr>
                <w:ilvl w:val="0"/>
                <w:numId w:val="22"/>
              </w:numPr>
              <w:spacing w:line="276" w:lineRule="auto"/>
              <w:ind w:right="236"/>
              <w:jc w:val="both"/>
              <w:rPr>
                <w:rFonts w:ascii="HelveticaNeueLT Std Lt" w:eastAsia="Times New Roman" w:hAnsi="HelveticaNeueLT Std Lt" w:cs="Arial"/>
                <w:sz w:val="20"/>
                <w:szCs w:val="20"/>
                <w:lang w:eastAsia="es-MX"/>
              </w:rPr>
            </w:pPr>
            <w:r w:rsidRPr="00A63A74">
              <w:rPr>
                <w:rFonts w:ascii="HelveticaNeueLT Std Lt" w:eastAsia="Times New Roman" w:hAnsi="HelveticaNeueLT Std Lt" w:cs="Arial"/>
                <w:sz w:val="20"/>
                <w:szCs w:val="20"/>
                <w:lang w:eastAsia="es-MX"/>
              </w:rPr>
              <w:t>Se modifican los Anexos 1 y 1-A de la Resolución Miscelánea Fiscal para 2022.</w:t>
            </w:r>
          </w:p>
          <w:p w14:paraId="1A25FF05" w14:textId="77777777" w:rsidR="00E25679" w:rsidRPr="00A63A74" w:rsidRDefault="00E25679" w:rsidP="00E25679">
            <w:pPr>
              <w:spacing w:line="276" w:lineRule="auto"/>
              <w:ind w:right="236"/>
              <w:jc w:val="both"/>
              <w:rPr>
                <w:rFonts w:ascii="HelveticaNeueLT Std Lt" w:eastAsia="Times New Roman" w:hAnsi="HelveticaNeueLT Std Lt" w:cs="Arial"/>
                <w:sz w:val="16"/>
                <w:szCs w:val="16"/>
                <w:lang w:eastAsia="es-MX"/>
              </w:rPr>
            </w:pPr>
          </w:p>
          <w:p w14:paraId="3EB51E03" w14:textId="77777777" w:rsidR="00E25679" w:rsidRPr="00A63A74" w:rsidRDefault="00E25679" w:rsidP="00E25679">
            <w:pPr>
              <w:pStyle w:val="Prrafodelista"/>
              <w:numPr>
                <w:ilvl w:val="0"/>
                <w:numId w:val="31"/>
              </w:numPr>
              <w:spacing w:line="276" w:lineRule="auto"/>
              <w:ind w:right="236"/>
              <w:jc w:val="both"/>
              <w:rPr>
                <w:rFonts w:ascii="HelveticaNeueLT Std Lt" w:eastAsia="Times New Roman" w:hAnsi="HelveticaNeueLT Std Lt" w:cs="Arial"/>
                <w:sz w:val="20"/>
                <w:szCs w:val="20"/>
                <w:lang w:eastAsia="es-MX"/>
              </w:rPr>
            </w:pPr>
            <w:r w:rsidRPr="00A63A74">
              <w:rPr>
                <w:rFonts w:ascii="HelveticaNeueLT Std Lt" w:eastAsia="Times New Roman" w:hAnsi="HelveticaNeueLT Std Lt" w:cs="Arial"/>
                <w:sz w:val="20"/>
                <w:szCs w:val="20"/>
                <w:lang w:eastAsia="es-MX"/>
              </w:rPr>
              <w:t xml:space="preserve">La presente Resolución entrará en vigor el día </w:t>
            </w:r>
            <w:r>
              <w:rPr>
                <w:rFonts w:ascii="HelveticaNeueLT Std Lt" w:eastAsia="Times New Roman" w:hAnsi="HelveticaNeueLT Std Lt" w:cs="Arial"/>
                <w:sz w:val="20"/>
                <w:szCs w:val="20"/>
                <w:lang w:eastAsia="es-MX"/>
              </w:rPr>
              <w:t>16 de noviembre de 2022</w:t>
            </w:r>
            <w:r w:rsidRPr="00A63A74">
              <w:rPr>
                <w:rFonts w:ascii="HelveticaNeueLT Std Lt" w:eastAsia="Times New Roman" w:hAnsi="HelveticaNeueLT Std Lt" w:cs="Arial"/>
                <w:sz w:val="20"/>
                <w:szCs w:val="20"/>
                <w:lang w:eastAsia="es-MX"/>
              </w:rPr>
              <w:t xml:space="preserve"> en el D</w:t>
            </w:r>
            <w:r>
              <w:rPr>
                <w:rFonts w:ascii="HelveticaNeueLT Std Lt" w:eastAsia="Times New Roman" w:hAnsi="HelveticaNeueLT Std Lt" w:cs="Arial"/>
                <w:sz w:val="20"/>
                <w:szCs w:val="20"/>
                <w:lang w:eastAsia="es-MX"/>
              </w:rPr>
              <w:t xml:space="preserve">iario </w:t>
            </w:r>
            <w:r w:rsidRPr="00A63A74">
              <w:rPr>
                <w:rFonts w:ascii="HelveticaNeueLT Std Lt" w:eastAsia="Times New Roman" w:hAnsi="HelveticaNeueLT Std Lt" w:cs="Arial"/>
                <w:sz w:val="20"/>
                <w:szCs w:val="20"/>
                <w:lang w:eastAsia="es-MX"/>
              </w:rPr>
              <w:t>O</w:t>
            </w:r>
            <w:r>
              <w:rPr>
                <w:rFonts w:ascii="HelveticaNeueLT Std Lt" w:eastAsia="Times New Roman" w:hAnsi="HelveticaNeueLT Std Lt" w:cs="Arial"/>
                <w:sz w:val="20"/>
                <w:szCs w:val="20"/>
                <w:lang w:eastAsia="es-MX"/>
              </w:rPr>
              <w:t xml:space="preserve">ficial de la </w:t>
            </w:r>
            <w:r w:rsidRPr="00A63A74">
              <w:rPr>
                <w:rFonts w:ascii="HelveticaNeueLT Std Lt" w:eastAsia="Times New Roman" w:hAnsi="HelveticaNeueLT Std Lt" w:cs="Arial"/>
                <w:sz w:val="20"/>
                <w:szCs w:val="20"/>
                <w:lang w:eastAsia="es-MX"/>
              </w:rPr>
              <w:t>F</w:t>
            </w:r>
            <w:r>
              <w:rPr>
                <w:rFonts w:ascii="HelveticaNeueLT Std Lt" w:eastAsia="Times New Roman" w:hAnsi="HelveticaNeueLT Std Lt" w:cs="Arial"/>
                <w:sz w:val="20"/>
                <w:szCs w:val="20"/>
                <w:lang w:eastAsia="es-MX"/>
              </w:rPr>
              <w:t>ederación</w:t>
            </w:r>
            <w:r w:rsidRPr="00A63A74">
              <w:rPr>
                <w:rFonts w:ascii="HelveticaNeueLT Std Lt" w:eastAsia="Times New Roman" w:hAnsi="HelveticaNeueLT Std Lt" w:cs="Arial"/>
                <w:sz w:val="20"/>
                <w:szCs w:val="20"/>
                <w:lang w:eastAsia="es-MX"/>
              </w:rPr>
              <w:t xml:space="preserve"> y su contenido surtirá sus efectos en términos de la regla 1.8., tercer párrafo de la R</w:t>
            </w:r>
            <w:r>
              <w:rPr>
                <w:rFonts w:ascii="HelveticaNeueLT Std Lt" w:eastAsia="Times New Roman" w:hAnsi="HelveticaNeueLT Std Lt" w:cs="Arial"/>
                <w:sz w:val="20"/>
                <w:szCs w:val="20"/>
                <w:lang w:eastAsia="es-MX"/>
              </w:rPr>
              <w:t xml:space="preserve">esolución Miscelánea </w:t>
            </w:r>
            <w:r w:rsidRPr="00A63A74">
              <w:rPr>
                <w:rFonts w:ascii="HelveticaNeueLT Std Lt" w:eastAsia="Times New Roman" w:hAnsi="HelveticaNeueLT Std Lt" w:cs="Arial"/>
                <w:sz w:val="20"/>
                <w:szCs w:val="20"/>
                <w:lang w:eastAsia="es-MX"/>
              </w:rPr>
              <w:t>F</w:t>
            </w:r>
            <w:r>
              <w:rPr>
                <w:rFonts w:ascii="HelveticaNeueLT Std Lt" w:eastAsia="Times New Roman" w:hAnsi="HelveticaNeueLT Std Lt" w:cs="Arial"/>
                <w:sz w:val="20"/>
                <w:szCs w:val="20"/>
                <w:lang w:eastAsia="es-MX"/>
              </w:rPr>
              <w:t>iscal</w:t>
            </w:r>
            <w:r w:rsidRPr="00A63A74">
              <w:rPr>
                <w:rFonts w:ascii="HelveticaNeueLT Std Lt" w:eastAsia="Times New Roman" w:hAnsi="HelveticaNeueLT Std Lt" w:cs="Arial"/>
                <w:sz w:val="20"/>
                <w:szCs w:val="20"/>
                <w:lang w:eastAsia="es-MX"/>
              </w:rPr>
              <w:t> para 2022.</w:t>
            </w:r>
          </w:p>
          <w:p w14:paraId="1B5AB926" w14:textId="77777777" w:rsidR="00E25679" w:rsidRDefault="00E25679"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25EBD84A"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1D1BAB6A"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4FC1657D"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2A6641C7"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6B2A275D"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70C6EBC6"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603B1BE1"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76EE5C0A"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36E34D3C" w14:textId="77777777" w:rsidR="00750933"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p w14:paraId="31AE2E00" w14:textId="763A5532" w:rsidR="00750933" w:rsidRPr="00A137E4" w:rsidRDefault="00750933" w:rsidP="00E25679">
            <w:pPr>
              <w:pStyle w:val="Prrafodelista"/>
              <w:spacing w:line="276" w:lineRule="auto"/>
              <w:ind w:right="236"/>
              <w:jc w:val="both"/>
              <w:rPr>
                <w:rFonts w:ascii="HelveticaNeueLT Std Lt" w:eastAsia="Times New Roman" w:hAnsi="HelveticaNeueLT Std Lt" w:cs="Arial"/>
                <w:sz w:val="20"/>
                <w:szCs w:val="20"/>
                <w:lang w:eastAsia="es-MX"/>
              </w:rPr>
            </w:pPr>
          </w:p>
        </w:tc>
      </w:tr>
      <w:tr w:rsidR="004A4A9E" w:rsidRPr="000D4D13" w14:paraId="18A50A1F" w14:textId="77777777" w:rsidTr="00CD773C">
        <w:trPr>
          <w:tblHeader/>
        </w:trPr>
        <w:tc>
          <w:tcPr>
            <w:tcW w:w="617" w:type="dxa"/>
            <w:shd w:val="clear" w:color="auto" w:fill="auto"/>
          </w:tcPr>
          <w:p w14:paraId="2427B07A" w14:textId="3C2128EA" w:rsidR="004A4A9E" w:rsidRDefault="004A4A9E" w:rsidP="00E2567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29</w:t>
            </w:r>
          </w:p>
        </w:tc>
        <w:tc>
          <w:tcPr>
            <w:tcW w:w="2127" w:type="dxa"/>
            <w:shd w:val="clear" w:color="auto" w:fill="auto"/>
          </w:tcPr>
          <w:p w14:paraId="17D36517" w14:textId="5FDF915F" w:rsidR="004A4A9E" w:rsidRDefault="004A4A9E" w:rsidP="004A4A9E">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29-noviembre-2022</w:t>
            </w:r>
          </w:p>
          <w:p w14:paraId="23D9E598" w14:textId="77777777" w:rsidR="004A4A9E" w:rsidRDefault="004A4A9E" w:rsidP="004A4A9E">
            <w:pPr>
              <w:spacing w:line="276" w:lineRule="auto"/>
              <w:jc w:val="center"/>
              <w:rPr>
                <w:rFonts w:ascii="HelveticaNeueLT Std" w:hAnsi="HelveticaNeueLT Std" w:cs="Arial"/>
                <w:b/>
                <w:bCs/>
                <w:sz w:val="20"/>
                <w:szCs w:val="20"/>
              </w:rPr>
            </w:pPr>
          </w:p>
          <w:p w14:paraId="7949C192" w14:textId="77777777" w:rsidR="004A4A9E" w:rsidRPr="00B80921" w:rsidRDefault="004A4A9E" w:rsidP="004A4A9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21AA04C0" w14:textId="1D93F793" w:rsidR="004A4A9E" w:rsidRPr="004C4E94" w:rsidRDefault="004A4A9E" w:rsidP="004A4A9E">
            <w:pPr>
              <w:spacing w:line="276" w:lineRule="auto"/>
              <w:jc w:val="center"/>
              <w:rPr>
                <w:rFonts w:ascii="HelveticaNeueLT Std" w:hAnsi="HelveticaNeueLT Std" w:cs="Arial"/>
                <w:b/>
                <w:bCs/>
                <w:sz w:val="20"/>
                <w:szCs w:val="20"/>
              </w:rPr>
            </w:pPr>
            <w:r w:rsidRPr="004C4E94">
              <w:rPr>
                <w:rFonts w:ascii="HelveticaNeueLT Std" w:hAnsi="HelveticaNeueLT Std"/>
                <w:b/>
                <w:bCs/>
                <w:sz w:val="20"/>
                <w:szCs w:val="20"/>
              </w:rPr>
              <w:t>Sección</w:t>
            </w:r>
          </w:p>
        </w:tc>
        <w:tc>
          <w:tcPr>
            <w:tcW w:w="2693" w:type="dxa"/>
            <w:shd w:val="clear" w:color="auto" w:fill="auto"/>
          </w:tcPr>
          <w:p w14:paraId="51933D98" w14:textId="77777777" w:rsidR="004A4A9E" w:rsidRPr="00B80921" w:rsidRDefault="004A4A9E" w:rsidP="004A4A9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18AEBFF2" w14:textId="77777777" w:rsidR="004A4A9E" w:rsidRPr="00B80921" w:rsidRDefault="004A4A9E" w:rsidP="004A4A9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284F7B8" w14:textId="03066496" w:rsidR="004A4A9E" w:rsidRPr="004C4E94" w:rsidRDefault="004A4A9E" w:rsidP="004A4A9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C4E94">
              <w:rPr>
                <w:rFonts w:ascii="HelveticaNeueLT Std" w:hAnsi="HelveticaNeueLT Std"/>
                <w:bCs/>
                <w:sz w:val="20"/>
                <w:szCs w:val="20"/>
              </w:rPr>
              <w:t xml:space="preserve">Secretaria de Hacienda y Crédito Público   </w:t>
            </w:r>
          </w:p>
        </w:tc>
        <w:tc>
          <w:tcPr>
            <w:tcW w:w="2977" w:type="dxa"/>
            <w:tcBorders>
              <w:top w:val="single" w:sz="4" w:space="0" w:color="auto"/>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A4A9E" w14:paraId="29AEB986" w14:textId="77777777" w:rsidTr="004A4A9E">
              <w:trPr>
                <w:tblCellSpacing w:w="0" w:type="dxa"/>
              </w:trPr>
              <w:tc>
                <w:tcPr>
                  <w:tcW w:w="8832" w:type="dxa"/>
                  <w:shd w:val="clear" w:color="auto" w:fill="FFFFFF"/>
                  <w:vAlign w:val="center"/>
                  <w:hideMark/>
                </w:tcPr>
                <w:p w14:paraId="29EBD3F0" w14:textId="77777777" w:rsidR="004A4A9E" w:rsidRDefault="006200E4" w:rsidP="003F6F41">
                  <w:pPr>
                    <w:jc w:val="both"/>
                    <w:rPr>
                      <w:rFonts w:ascii="Arial" w:hAnsi="Arial" w:cs="Arial"/>
                      <w:color w:val="2F2F2F"/>
                      <w:sz w:val="22"/>
                      <w:szCs w:val="22"/>
                      <w:lang w:eastAsia="es-MX"/>
                    </w:rPr>
                  </w:pPr>
                  <w:hyperlink r:id="rId11" w:history="1">
                    <w:r w:rsidR="004A4A9E" w:rsidRPr="004A4A9E">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octubre de 2022, por el ajuste de participaciones del segundo cuatrimestre de 2022 y las participaciones del Fondo de Fiscalización y Recaudación del tercer trimestre de 2022.</w:t>
                    </w:r>
                  </w:hyperlink>
                </w:p>
              </w:tc>
              <w:tc>
                <w:tcPr>
                  <w:tcW w:w="6" w:type="dxa"/>
                  <w:shd w:val="clear" w:color="auto" w:fill="FFFFFF"/>
                  <w:vAlign w:val="center"/>
                  <w:hideMark/>
                </w:tcPr>
                <w:p w14:paraId="572E6392" w14:textId="77777777" w:rsidR="004A4A9E" w:rsidRDefault="004A4A9E" w:rsidP="004A4A9E">
                  <w:pPr>
                    <w:rPr>
                      <w:rFonts w:ascii="Arial" w:hAnsi="Arial" w:cs="Arial"/>
                      <w:color w:val="2F2F2F"/>
                      <w:sz w:val="22"/>
                      <w:szCs w:val="22"/>
                    </w:rPr>
                  </w:pPr>
                </w:p>
              </w:tc>
            </w:tr>
            <w:tr w:rsidR="004A4A9E" w14:paraId="1A6971AE" w14:textId="77777777" w:rsidTr="004A4A9E">
              <w:trPr>
                <w:trHeight w:val="180"/>
                <w:tblCellSpacing w:w="0" w:type="dxa"/>
              </w:trPr>
              <w:tc>
                <w:tcPr>
                  <w:tcW w:w="8832" w:type="dxa"/>
                  <w:shd w:val="clear" w:color="auto" w:fill="FFFFFF"/>
                  <w:hideMark/>
                </w:tcPr>
                <w:p w14:paraId="2F100938" w14:textId="563B0A75" w:rsidR="004A4A9E" w:rsidRDefault="004A4A9E" w:rsidP="004A4A9E">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D6795D5" wp14:editId="0FE81A06">
                        <wp:extent cx="95250" cy="114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153E8462" w14:textId="77777777" w:rsidR="004A4A9E" w:rsidRDefault="004A4A9E" w:rsidP="004A4A9E">
                  <w:pPr>
                    <w:rPr>
                      <w:sz w:val="20"/>
                      <w:szCs w:val="20"/>
                    </w:rPr>
                  </w:pPr>
                </w:p>
              </w:tc>
            </w:tr>
          </w:tbl>
          <w:p w14:paraId="122009A4" w14:textId="77777777" w:rsidR="004A4A9E" w:rsidRDefault="004A4A9E" w:rsidP="00E25679">
            <w:pPr>
              <w:jc w:val="both"/>
            </w:pPr>
          </w:p>
        </w:tc>
        <w:tc>
          <w:tcPr>
            <w:tcW w:w="5812" w:type="dxa"/>
            <w:shd w:val="clear" w:color="auto" w:fill="auto"/>
          </w:tcPr>
          <w:p w14:paraId="47404BD6" w14:textId="37292993" w:rsidR="004A4A9E" w:rsidRDefault="004A4A9E" w:rsidP="004A4A9E">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412CC258" w14:textId="7BC2BB53" w:rsidR="004A4A9E" w:rsidRDefault="00B86CA1" w:rsidP="00B86CA1">
            <w:pPr>
              <w:pStyle w:val="Prrafodelista"/>
              <w:numPr>
                <w:ilvl w:val="0"/>
                <w:numId w:val="31"/>
              </w:numPr>
              <w:jc w:val="both"/>
              <w:rPr>
                <w:rFonts w:ascii="HelveticaNeueLT Std Lt" w:eastAsia="Times New Roman" w:hAnsi="HelveticaNeueLT Std Lt" w:cs="Arial"/>
                <w:sz w:val="20"/>
                <w:szCs w:val="20"/>
                <w:lang w:eastAsia="es-MX"/>
              </w:rPr>
            </w:pPr>
            <w:r w:rsidRPr="00B86CA1">
              <w:rPr>
                <w:rFonts w:ascii="HelveticaNeueLT Std Lt" w:eastAsia="Times New Roman" w:hAnsi="HelveticaNeueLT Std Lt" w:cs="Arial"/>
                <w:sz w:val="20"/>
                <w:szCs w:val="20"/>
                <w:lang w:eastAsia="es-MX"/>
              </w:rPr>
              <w:t>La recaudación federal participable de septiembre de 2022, las participaciones en ingresos federales por el mes de octubre de 2022, así como el procedimiento seguido en la determinación e integración de las mismas. Las cifras correspondientes al mes de octubre no incluyen deducciones derivadas de compromisos financieros contraídos por las entidades federativas.</w:t>
            </w:r>
          </w:p>
          <w:p w14:paraId="78995875" w14:textId="77777777" w:rsidR="006C0ADA" w:rsidRPr="00D2692D" w:rsidRDefault="006C0ADA" w:rsidP="006C0ADA">
            <w:pPr>
              <w:pStyle w:val="Prrafodelista"/>
              <w:jc w:val="both"/>
              <w:rPr>
                <w:rFonts w:ascii="HelveticaNeueLT Std Lt" w:eastAsia="Times New Roman" w:hAnsi="HelveticaNeueLT Std Lt" w:cs="Arial"/>
                <w:sz w:val="8"/>
                <w:szCs w:val="8"/>
                <w:lang w:eastAsia="es-MX"/>
              </w:rPr>
            </w:pPr>
          </w:p>
          <w:p w14:paraId="04893CD4" w14:textId="77777777" w:rsidR="004A4A9E" w:rsidRDefault="006C0ADA" w:rsidP="006C0ADA">
            <w:pPr>
              <w:pStyle w:val="Prrafodelista"/>
              <w:numPr>
                <w:ilvl w:val="0"/>
                <w:numId w:val="31"/>
              </w:numPr>
              <w:ind w:right="236"/>
              <w:jc w:val="both"/>
              <w:rPr>
                <w:rFonts w:ascii="HelveticaNeueLT Std Lt" w:eastAsia="Times New Roman" w:hAnsi="HelveticaNeueLT Std Lt" w:cs="Arial"/>
                <w:sz w:val="20"/>
                <w:szCs w:val="20"/>
                <w:lang w:eastAsia="es-MX"/>
              </w:rPr>
            </w:pPr>
            <w:r w:rsidRPr="006C0ADA">
              <w:rPr>
                <w:rFonts w:ascii="HelveticaNeueLT Std Lt" w:eastAsia="Times New Roman" w:hAnsi="HelveticaNeueLT Std Lt" w:cs="Arial"/>
                <w:sz w:val="20"/>
                <w:szCs w:val="20"/>
                <w:lang w:eastAsia="es-MX"/>
              </w:rPr>
              <w:t>Se da a conocer la recaudación federal participable, el cálculo de las participaciones en ingresos federales y la determinación de las diferencias por el segundo ajuste cuatrimestral de 2022.</w:t>
            </w:r>
          </w:p>
          <w:p w14:paraId="41CECE9F" w14:textId="77777777" w:rsidR="006C0ADA" w:rsidRPr="00D2692D" w:rsidRDefault="006C0ADA" w:rsidP="006C0ADA">
            <w:pPr>
              <w:pStyle w:val="Prrafodelista"/>
              <w:rPr>
                <w:rFonts w:ascii="HelveticaNeueLT Std Lt" w:eastAsia="Times New Roman" w:hAnsi="HelveticaNeueLT Std Lt" w:cs="Arial"/>
                <w:sz w:val="8"/>
                <w:szCs w:val="8"/>
                <w:lang w:eastAsia="es-MX"/>
              </w:rPr>
            </w:pPr>
          </w:p>
          <w:p w14:paraId="5B3346C7" w14:textId="77777777" w:rsidR="006C0ADA" w:rsidRDefault="006C0ADA" w:rsidP="006C0ADA">
            <w:pPr>
              <w:pStyle w:val="Prrafodelista"/>
              <w:numPr>
                <w:ilvl w:val="0"/>
                <w:numId w:val="31"/>
              </w:numPr>
              <w:ind w:right="236"/>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S</w:t>
            </w:r>
            <w:r w:rsidRPr="006C0ADA">
              <w:rPr>
                <w:rFonts w:ascii="HelveticaNeueLT Std Lt" w:eastAsia="Times New Roman" w:hAnsi="HelveticaNeueLT Std Lt" w:cs="Arial"/>
                <w:sz w:val="20"/>
                <w:szCs w:val="20"/>
                <w:lang w:eastAsia="es-MX"/>
              </w:rPr>
              <w:t>e da a conocer la integración y distribución del Fondo de Fiscalización y Recaudación por el tercer trimestre de 2022.</w:t>
            </w:r>
          </w:p>
          <w:p w14:paraId="34786392" w14:textId="77777777" w:rsidR="006C0ADA" w:rsidRPr="00D2692D" w:rsidRDefault="006C0ADA" w:rsidP="006C0ADA">
            <w:pPr>
              <w:pStyle w:val="Prrafodelista"/>
              <w:rPr>
                <w:rFonts w:ascii="HelveticaNeueLT Std Lt" w:eastAsia="Times New Roman" w:hAnsi="HelveticaNeueLT Std Lt" w:cs="Arial"/>
                <w:sz w:val="8"/>
                <w:szCs w:val="8"/>
                <w:lang w:eastAsia="es-MX"/>
              </w:rPr>
            </w:pPr>
          </w:p>
          <w:p w14:paraId="721E8A1A" w14:textId="3C5F47F4" w:rsidR="006C0ADA" w:rsidRPr="006C0ADA" w:rsidRDefault="00D2692D" w:rsidP="006C0ADA">
            <w:pPr>
              <w:pStyle w:val="Prrafodelista"/>
              <w:numPr>
                <w:ilvl w:val="0"/>
                <w:numId w:val="31"/>
              </w:numPr>
              <w:ind w:right="236"/>
              <w:jc w:val="both"/>
              <w:rPr>
                <w:rFonts w:ascii="HelveticaNeueLT Std Lt" w:eastAsia="Times New Roman" w:hAnsi="HelveticaNeueLT Std Lt" w:cs="Arial"/>
                <w:sz w:val="20"/>
                <w:szCs w:val="20"/>
                <w:lang w:eastAsia="es-MX"/>
              </w:rPr>
            </w:pPr>
            <w:r w:rsidRPr="00D2692D">
              <w:rPr>
                <w:rFonts w:ascii="HelveticaNeueLT Std Lt" w:eastAsia="Times New Roman" w:hAnsi="HelveticaNeueLT Std Lt" w:cs="Arial"/>
                <w:sz w:val="20"/>
                <w:szCs w:val="20"/>
                <w:lang w:eastAsia="es-MX"/>
              </w:rPr>
              <w:t>Las participaciones de los fondos y otros conceptos participables, señalados en los numerales primero, segundo y tercero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2022.</w:t>
            </w:r>
          </w:p>
        </w:tc>
      </w:tr>
    </w:tbl>
    <w:p w14:paraId="64A0A8FC" w14:textId="11A432FE" w:rsidR="00761C23" w:rsidRDefault="00761C23" w:rsidP="00E25679">
      <w:pPr>
        <w:rPr>
          <w:rFonts w:ascii="HelveticaNeueLT Std Lt" w:eastAsia="Times New Roman" w:hAnsi="HelveticaNeueLT Std Lt" w:cs="Arial"/>
          <w:sz w:val="20"/>
          <w:szCs w:val="20"/>
          <w:lang w:eastAsia="es-MX"/>
        </w:rPr>
      </w:pPr>
    </w:p>
    <w:sectPr w:rsidR="00761C23"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8BE2" w14:textId="77777777" w:rsidR="006200E4" w:rsidRDefault="006200E4" w:rsidP="00FA6D75">
      <w:r>
        <w:separator/>
      </w:r>
    </w:p>
  </w:endnote>
  <w:endnote w:type="continuationSeparator" w:id="0">
    <w:p w14:paraId="37428C60" w14:textId="77777777" w:rsidR="006200E4" w:rsidRDefault="006200E4"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4F984E89"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BC2D3F">
              <w:rPr>
                <w:rFonts w:ascii="Arial" w:hAnsi="Arial" w:cs="Arial"/>
                <w:b/>
                <w:bCs/>
                <w:noProof/>
                <w:sz w:val="20"/>
                <w:szCs w:val="20"/>
              </w:rPr>
              <w:t>1</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BC2D3F">
              <w:rPr>
                <w:rFonts w:ascii="Arial" w:hAnsi="Arial" w:cs="Arial"/>
                <w:b/>
                <w:bCs/>
                <w:noProof/>
                <w:sz w:val="20"/>
                <w:szCs w:val="20"/>
              </w:rPr>
              <w:t>4</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899C" w14:textId="77777777" w:rsidR="006200E4" w:rsidRDefault="006200E4" w:rsidP="00FA6D75">
      <w:r>
        <w:separator/>
      </w:r>
    </w:p>
  </w:footnote>
  <w:footnote w:type="continuationSeparator" w:id="0">
    <w:p w14:paraId="10D36C64" w14:textId="77777777" w:rsidR="006200E4" w:rsidRDefault="006200E4"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5"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29"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2"/>
  </w:num>
  <w:num w:numId="4">
    <w:abstractNumId w:val="23"/>
  </w:num>
  <w:num w:numId="5">
    <w:abstractNumId w:val="24"/>
  </w:num>
  <w:num w:numId="6">
    <w:abstractNumId w:val="28"/>
  </w:num>
  <w:num w:numId="7">
    <w:abstractNumId w:val="15"/>
  </w:num>
  <w:num w:numId="8">
    <w:abstractNumId w:val="10"/>
  </w:num>
  <w:num w:numId="9">
    <w:abstractNumId w:val="27"/>
  </w:num>
  <w:num w:numId="10">
    <w:abstractNumId w:val="20"/>
  </w:num>
  <w:num w:numId="11">
    <w:abstractNumId w:val="18"/>
  </w:num>
  <w:num w:numId="12">
    <w:abstractNumId w:val="2"/>
  </w:num>
  <w:num w:numId="13">
    <w:abstractNumId w:val="5"/>
  </w:num>
  <w:num w:numId="14">
    <w:abstractNumId w:val="7"/>
  </w:num>
  <w:num w:numId="15">
    <w:abstractNumId w:val="14"/>
  </w:num>
  <w:num w:numId="16">
    <w:abstractNumId w:val="3"/>
  </w:num>
  <w:num w:numId="17">
    <w:abstractNumId w:val="1"/>
  </w:num>
  <w:num w:numId="18">
    <w:abstractNumId w:val="0"/>
  </w:num>
  <w:num w:numId="19">
    <w:abstractNumId w:val="6"/>
  </w:num>
  <w:num w:numId="20">
    <w:abstractNumId w:val="30"/>
  </w:num>
  <w:num w:numId="21">
    <w:abstractNumId w:val="29"/>
  </w:num>
  <w:num w:numId="22">
    <w:abstractNumId w:val="11"/>
  </w:num>
  <w:num w:numId="23">
    <w:abstractNumId w:val="19"/>
  </w:num>
  <w:num w:numId="24">
    <w:abstractNumId w:val="13"/>
  </w:num>
  <w:num w:numId="25">
    <w:abstractNumId w:val="4"/>
  </w:num>
  <w:num w:numId="26">
    <w:abstractNumId w:val="25"/>
  </w:num>
  <w:num w:numId="27">
    <w:abstractNumId w:val="9"/>
  </w:num>
  <w:num w:numId="28">
    <w:abstractNumId w:val="8"/>
  </w:num>
  <w:num w:numId="29">
    <w:abstractNumId w:val="17"/>
  </w:num>
  <w:num w:numId="30">
    <w:abstractNumId w:val="22"/>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AB8"/>
    <w:rsid w:val="00241F5A"/>
    <w:rsid w:val="002421D1"/>
    <w:rsid w:val="00242DA9"/>
    <w:rsid w:val="00242F76"/>
    <w:rsid w:val="002441B0"/>
    <w:rsid w:val="00244970"/>
    <w:rsid w:val="00244C69"/>
    <w:rsid w:val="00245351"/>
    <w:rsid w:val="0024547D"/>
    <w:rsid w:val="00245559"/>
    <w:rsid w:val="00245634"/>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836"/>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D09"/>
    <w:rsid w:val="0030311F"/>
    <w:rsid w:val="00305C56"/>
    <w:rsid w:val="00306645"/>
    <w:rsid w:val="00310E50"/>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2D6"/>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657C"/>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A9E"/>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4E94"/>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0E4"/>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933"/>
    <w:rsid w:val="00750CFC"/>
    <w:rsid w:val="007515A6"/>
    <w:rsid w:val="00752866"/>
    <w:rsid w:val="00754D7F"/>
    <w:rsid w:val="00754E72"/>
    <w:rsid w:val="00756404"/>
    <w:rsid w:val="00756E04"/>
    <w:rsid w:val="00757B43"/>
    <w:rsid w:val="0076190A"/>
    <w:rsid w:val="00761C0F"/>
    <w:rsid w:val="00761C23"/>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23C"/>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20"/>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6073"/>
    <w:rsid w:val="00A673CE"/>
    <w:rsid w:val="00A67442"/>
    <w:rsid w:val="00A67FC8"/>
    <w:rsid w:val="00A70FAB"/>
    <w:rsid w:val="00A7127F"/>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3F"/>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3934"/>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5EB7"/>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EA4"/>
    <w:rsid w:val="00FA30D2"/>
    <w:rsid w:val="00FA35A6"/>
    <w:rsid w:val="00FA4517"/>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71325&amp;fecha=14/11/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672646&amp;fecha=29/11/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f.gob.mx/nota_detalle.php?codigo=5671334&amp;fecha=15/11/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58F3-6F60-43A3-B0DF-72FFEBC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2</cp:revision>
  <cp:lastPrinted>2021-01-29T22:36:00Z</cp:lastPrinted>
  <dcterms:created xsi:type="dcterms:W3CDTF">2022-12-01T18:55:00Z</dcterms:created>
  <dcterms:modified xsi:type="dcterms:W3CDTF">2022-12-01T18:55:00Z</dcterms:modified>
</cp:coreProperties>
</file>