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011C6F">
        <w:trPr>
          <w:tblHeader/>
          <w:jc w:val="center"/>
        </w:trPr>
        <w:tc>
          <w:tcPr>
            <w:tcW w:w="567" w:type="dxa"/>
            <w:tcBorders>
              <w:bottom w:val="single" w:sz="4" w:space="0" w:color="auto"/>
            </w:tcBorders>
            <w:shd w:val="clear" w:color="auto" w:fill="D9D9D9"/>
          </w:tcPr>
          <w:p w14:paraId="430D2FAC"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No.</w:t>
            </w:r>
          </w:p>
        </w:tc>
        <w:tc>
          <w:tcPr>
            <w:tcW w:w="2410" w:type="dxa"/>
            <w:tcBorders>
              <w:bottom w:val="single" w:sz="4" w:space="0" w:color="auto"/>
            </w:tcBorders>
            <w:shd w:val="clear" w:color="auto" w:fill="D9D9D9"/>
          </w:tcPr>
          <w:p w14:paraId="6BEAB040"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Fecha</w:t>
            </w:r>
          </w:p>
        </w:tc>
        <w:tc>
          <w:tcPr>
            <w:tcW w:w="3686" w:type="dxa"/>
            <w:tcBorders>
              <w:bottom w:val="single" w:sz="4" w:space="0" w:color="auto"/>
            </w:tcBorders>
            <w:shd w:val="clear" w:color="auto" w:fill="D9D9D9"/>
          </w:tcPr>
          <w:p w14:paraId="25786E21"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Contenido</w:t>
            </w:r>
          </w:p>
        </w:tc>
        <w:tc>
          <w:tcPr>
            <w:tcW w:w="7938" w:type="dxa"/>
            <w:tcBorders>
              <w:bottom w:val="single" w:sz="4" w:space="0" w:color="auto"/>
            </w:tcBorders>
            <w:shd w:val="clear" w:color="auto" w:fill="D9D9D9"/>
          </w:tcPr>
          <w:p w14:paraId="1825AA9A"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Observaciones</w:t>
            </w:r>
          </w:p>
        </w:tc>
      </w:tr>
      <w:tr w:rsidR="00D61A79" w:rsidRPr="00AC2EC9" w14:paraId="3811D77C" w14:textId="77777777" w:rsidTr="00303536">
        <w:trPr>
          <w:trHeight w:val="117"/>
          <w:jc w:val="center"/>
        </w:trPr>
        <w:tc>
          <w:tcPr>
            <w:tcW w:w="567" w:type="dxa"/>
            <w:tcBorders>
              <w:top w:val="single" w:sz="4" w:space="0" w:color="auto"/>
              <w:bottom w:val="single" w:sz="4" w:space="0" w:color="auto"/>
            </w:tcBorders>
          </w:tcPr>
          <w:p w14:paraId="04501682" w14:textId="7811CFF0" w:rsidR="00D61A79" w:rsidRPr="008D0442" w:rsidRDefault="004C3F99" w:rsidP="006767DB">
            <w:pPr>
              <w:spacing w:line="276" w:lineRule="auto"/>
              <w:jc w:val="center"/>
              <w:rPr>
                <w:rFonts w:ascii="Montserrat" w:hAnsi="Montserrat" w:cs="Arial"/>
                <w:b/>
                <w:bCs/>
                <w:sz w:val="20"/>
                <w:szCs w:val="22"/>
              </w:rPr>
            </w:pPr>
            <w:r>
              <w:rPr>
                <w:rFonts w:ascii="Montserrat" w:hAnsi="Montserrat" w:cs="Arial"/>
                <w:b/>
                <w:bCs/>
                <w:sz w:val="20"/>
                <w:szCs w:val="22"/>
              </w:rPr>
              <w:t>83</w:t>
            </w:r>
          </w:p>
        </w:tc>
        <w:tc>
          <w:tcPr>
            <w:tcW w:w="2410" w:type="dxa"/>
            <w:tcBorders>
              <w:top w:val="single" w:sz="4" w:space="0" w:color="auto"/>
              <w:bottom w:val="single" w:sz="4" w:space="0" w:color="auto"/>
            </w:tcBorders>
          </w:tcPr>
          <w:p w14:paraId="0F7C3147" w14:textId="7C4D9D16" w:rsidR="0095452B" w:rsidRPr="008D0442" w:rsidRDefault="004C3F99" w:rsidP="002706E1">
            <w:pPr>
              <w:spacing w:line="276" w:lineRule="auto"/>
              <w:ind w:left="17"/>
              <w:jc w:val="center"/>
              <w:rPr>
                <w:rFonts w:ascii="Montserrat" w:hAnsi="Montserrat" w:cs="Arial"/>
                <w:b/>
                <w:sz w:val="20"/>
                <w:szCs w:val="22"/>
              </w:rPr>
            </w:pPr>
            <w:r>
              <w:rPr>
                <w:rFonts w:ascii="Montserrat" w:hAnsi="Montserrat" w:cs="Arial"/>
                <w:b/>
                <w:sz w:val="20"/>
                <w:szCs w:val="22"/>
              </w:rPr>
              <w:t>01</w:t>
            </w:r>
            <w:r w:rsidR="00436905" w:rsidRPr="008D0442">
              <w:rPr>
                <w:rFonts w:ascii="Montserrat" w:hAnsi="Montserrat" w:cs="Arial"/>
                <w:b/>
                <w:sz w:val="20"/>
                <w:szCs w:val="22"/>
              </w:rPr>
              <w:t>-</w:t>
            </w:r>
            <w:r>
              <w:rPr>
                <w:rFonts w:ascii="Montserrat" w:hAnsi="Montserrat" w:cs="Arial"/>
                <w:b/>
                <w:sz w:val="20"/>
                <w:szCs w:val="22"/>
              </w:rPr>
              <w:t>noviembre</w:t>
            </w:r>
            <w:r w:rsidR="00436905" w:rsidRPr="008D0442">
              <w:rPr>
                <w:rFonts w:ascii="Montserrat" w:hAnsi="Montserrat" w:cs="Arial"/>
                <w:b/>
                <w:sz w:val="20"/>
                <w:szCs w:val="22"/>
              </w:rPr>
              <w:t>-2023</w:t>
            </w:r>
          </w:p>
        </w:tc>
        <w:tc>
          <w:tcPr>
            <w:tcW w:w="3686" w:type="dxa"/>
            <w:tcBorders>
              <w:top w:val="single" w:sz="4" w:space="0" w:color="auto"/>
              <w:bottom w:val="single" w:sz="4" w:space="0" w:color="auto"/>
            </w:tcBorders>
            <w:shd w:val="clear" w:color="auto" w:fill="FFFFFF" w:themeFill="background1"/>
          </w:tcPr>
          <w:p w14:paraId="008102C8" w14:textId="18E4AC77" w:rsidR="00436905" w:rsidRPr="008D0442" w:rsidRDefault="004C3F99" w:rsidP="00436905">
            <w:pPr>
              <w:spacing w:before="225" w:after="225" w:line="276" w:lineRule="auto"/>
              <w:jc w:val="center"/>
              <w:rPr>
                <w:rFonts w:ascii="Montserrat" w:hAnsi="Montserrat" w:cs="Arial"/>
                <w:b/>
                <w:sz w:val="20"/>
                <w:szCs w:val="22"/>
              </w:rPr>
            </w:pPr>
            <w:r>
              <w:rPr>
                <w:rFonts w:ascii="Montserrat" w:hAnsi="Montserrat" w:cs="Arial"/>
                <w:b/>
                <w:sz w:val="20"/>
                <w:szCs w:val="22"/>
              </w:rPr>
              <w:t>Secretaría de Finanzas</w:t>
            </w:r>
          </w:p>
          <w:p w14:paraId="2A7B1F2D" w14:textId="2E97EE8B" w:rsidR="00E82056" w:rsidRPr="008D0442" w:rsidRDefault="00844138" w:rsidP="002706E1">
            <w:pPr>
              <w:spacing w:before="225" w:after="225" w:line="276" w:lineRule="auto"/>
              <w:jc w:val="both"/>
              <w:rPr>
                <w:rFonts w:ascii="Montserrat" w:hAnsi="Montserrat" w:cs="Arial"/>
                <w:b/>
                <w:sz w:val="20"/>
                <w:szCs w:val="22"/>
              </w:rPr>
            </w:pPr>
            <w:hyperlink r:id="rId8" w:tgtFrame="_blank" w:history="1">
              <w:r w:rsidR="004C3F99" w:rsidRPr="004C3F99">
                <w:rPr>
                  <w:rFonts w:ascii="Montserrat" w:hAnsi="Montserrat" w:cs="Arial"/>
                  <w:b/>
                  <w:sz w:val="20"/>
                  <w:szCs w:val="22"/>
                </w:rPr>
                <w:t>Lineamientos generales para la evaluación de los programas presupuestarios municipales.</w:t>
              </w:r>
            </w:hyperlink>
          </w:p>
        </w:tc>
        <w:tc>
          <w:tcPr>
            <w:tcW w:w="7938" w:type="dxa"/>
            <w:tcBorders>
              <w:top w:val="single" w:sz="4" w:space="0" w:color="auto"/>
              <w:bottom w:val="single" w:sz="4" w:space="0" w:color="auto"/>
            </w:tcBorders>
          </w:tcPr>
          <w:p w14:paraId="067CE946" w14:textId="5BAB14F8" w:rsidR="00436905" w:rsidRPr="008D0442" w:rsidRDefault="00436905" w:rsidP="00436905">
            <w:pPr>
              <w:autoSpaceDE w:val="0"/>
              <w:autoSpaceDN w:val="0"/>
              <w:adjustRightInd w:val="0"/>
              <w:spacing w:line="276" w:lineRule="auto"/>
              <w:jc w:val="both"/>
              <w:rPr>
                <w:rFonts w:ascii="Montserrat" w:hAnsi="Montserrat"/>
                <w:sz w:val="20"/>
                <w:szCs w:val="22"/>
              </w:rPr>
            </w:pPr>
            <w:r w:rsidRPr="008D0442">
              <w:rPr>
                <w:rFonts w:ascii="Montserrat" w:hAnsi="Montserrat"/>
                <w:sz w:val="20"/>
                <w:szCs w:val="22"/>
              </w:rPr>
              <w:t xml:space="preserve">A través </w:t>
            </w:r>
            <w:r w:rsidR="004C3F99">
              <w:rPr>
                <w:rFonts w:ascii="Montserrat" w:hAnsi="Montserrat"/>
                <w:sz w:val="20"/>
                <w:szCs w:val="22"/>
              </w:rPr>
              <w:t xml:space="preserve">de los presentes Lineamientos </w:t>
            </w:r>
            <w:r w:rsidRPr="008D0442">
              <w:rPr>
                <w:rFonts w:ascii="Montserrat" w:hAnsi="Montserrat"/>
                <w:sz w:val="20"/>
                <w:szCs w:val="22"/>
              </w:rPr>
              <w:t xml:space="preserve">se </w:t>
            </w:r>
            <w:r w:rsidR="00E82056" w:rsidRPr="008D0442">
              <w:rPr>
                <w:rFonts w:ascii="Montserrat" w:hAnsi="Montserrat"/>
                <w:sz w:val="20"/>
                <w:szCs w:val="22"/>
              </w:rPr>
              <w:t>establece</w:t>
            </w:r>
            <w:r w:rsidR="00376A3E" w:rsidRPr="008D0442">
              <w:rPr>
                <w:rFonts w:ascii="Montserrat" w:hAnsi="Montserrat"/>
                <w:sz w:val="20"/>
                <w:szCs w:val="22"/>
              </w:rPr>
              <w:t>:</w:t>
            </w:r>
          </w:p>
          <w:p w14:paraId="70A85A7B" w14:textId="77777777" w:rsidR="00845D20" w:rsidRPr="008D0442" w:rsidRDefault="00845D20" w:rsidP="00436905">
            <w:pPr>
              <w:autoSpaceDE w:val="0"/>
              <w:autoSpaceDN w:val="0"/>
              <w:adjustRightInd w:val="0"/>
              <w:spacing w:line="276" w:lineRule="auto"/>
              <w:jc w:val="both"/>
              <w:rPr>
                <w:rFonts w:ascii="Montserrat" w:hAnsi="Montserrat"/>
                <w:sz w:val="20"/>
                <w:szCs w:val="22"/>
              </w:rPr>
            </w:pPr>
          </w:p>
          <w:p w14:paraId="04BF5B06" w14:textId="3A57E1FD" w:rsidR="003F6946" w:rsidRPr="00566595" w:rsidRDefault="002B216A" w:rsidP="00566595">
            <w:pPr>
              <w:pStyle w:val="Prrafodelista"/>
              <w:numPr>
                <w:ilvl w:val="0"/>
                <w:numId w:val="36"/>
              </w:numPr>
              <w:autoSpaceDE w:val="0"/>
              <w:autoSpaceDN w:val="0"/>
              <w:adjustRightInd w:val="0"/>
              <w:spacing w:line="276" w:lineRule="auto"/>
              <w:jc w:val="both"/>
              <w:rPr>
                <w:rFonts w:ascii="Montserrat" w:hAnsi="Montserrat"/>
                <w:sz w:val="20"/>
                <w:szCs w:val="22"/>
              </w:rPr>
            </w:pPr>
            <w:r w:rsidRPr="00566595">
              <w:rPr>
                <w:rFonts w:ascii="Montserrat" w:hAnsi="Montserrat"/>
                <w:sz w:val="20"/>
                <w:szCs w:val="22"/>
              </w:rPr>
              <w:t>Tienen por objeto regular la evaluación de los programas y proyectos presupuestarios municipales.</w:t>
            </w:r>
          </w:p>
          <w:p w14:paraId="79D86991" w14:textId="77777777" w:rsidR="003F6946" w:rsidRDefault="00566595" w:rsidP="002F4D65">
            <w:pPr>
              <w:pStyle w:val="Prrafodelista"/>
              <w:numPr>
                <w:ilvl w:val="0"/>
                <w:numId w:val="36"/>
              </w:numPr>
              <w:autoSpaceDE w:val="0"/>
              <w:autoSpaceDN w:val="0"/>
              <w:adjustRightInd w:val="0"/>
              <w:spacing w:line="276" w:lineRule="auto"/>
              <w:jc w:val="both"/>
              <w:rPr>
                <w:rFonts w:ascii="Montserrat" w:hAnsi="Montserrat"/>
                <w:sz w:val="20"/>
                <w:szCs w:val="22"/>
              </w:rPr>
            </w:pPr>
            <w:r>
              <w:rPr>
                <w:rFonts w:ascii="Montserrat" w:hAnsi="Montserrat"/>
                <w:sz w:val="20"/>
                <w:szCs w:val="22"/>
              </w:rPr>
              <w:t>S</w:t>
            </w:r>
            <w:r w:rsidRPr="00566595">
              <w:rPr>
                <w:rFonts w:ascii="Montserrat" w:hAnsi="Montserrat"/>
                <w:sz w:val="20"/>
                <w:szCs w:val="22"/>
              </w:rPr>
              <w:t>on de observancia obligatoria para: a) Las Dependencias Administrativas, b) La Contraloría Municipal; y c) Los Organismos Auxiliares.</w:t>
            </w:r>
          </w:p>
          <w:p w14:paraId="096618E7" w14:textId="77777777" w:rsidR="00566595" w:rsidRDefault="00566595" w:rsidP="002F4D65">
            <w:pPr>
              <w:pStyle w:val="Prrafodelista"/>
              <w:numPr>
                <w:ilvl w:val="0"/>
                <w:numId w:val="36"/>
              </w:numPr>
              <w:autoSpaceDE w:val="0"/>
              <w:autoSpaceDN w:val="0"/>
              <w:adjustRightInd w:val="0"/>
              <w:spacing w:line="276" w:lineRule="auto"/>
              <w:jc w:val="both"/>
              <w:rPr>
                <w:rFonts w:ascii="Montserrat" w:hAnsi="Montserrat"/>
                <w:sz w:val="20"/>
                <w:szCs w:val="22"/>
              </w:rPr>
            </w:pPr>
            <w:r w:rsidRPr="00566595">
              <w:rPr>
                <w:rFonts w:ascii="Montserrat" w:hAnsi="Montserrat"/>
                <w:sz w:val="20"/>
                <w:szCs w:val="22"/>
              </w:rPr>
              <w:t>Los sujetos evaluados, deberán elaborar y proponer anualmente a la UIPPE, los objetivos estratégicos de los Programas presupuestarios, para que sea a través de estas, quienes propongan las modificaciones en la Comisión Temática coordinada por el IHAEM.</w:t>
            </w:r>
          </w:p>
          <w:p w14:paraId="1BE118F7" w14:textId="77777777" w:rsidR="00566595" w:rsidRDefault="00566595" w:rsidP="002F4D65">
            <w:pPr>
              <w:pStyle w:val="Prrafodelista"/>
              <w:numPr>
                <w:ilvl w:val="0"/>
                <w:numId w:val="36"/>
              </w:numPr>
              <w:autoSpaceDE w:val="0"/>
              <w:autoSpaceDN w:val="0"/>
              <w:adjustRightInd w:val="0"/>
              <w:spacing w:line="276" w:lineRule="auto"/>
              <w:jc w:val="both"/>
              <w:rPr>
                <w:rFonts w:ascii="Montserrat" w:hAnsi="Montserrat"/>
                <w:sz w:val="20"/>
                <w:szCs w:val="22"/>
              </w:rPr>
            </w:pPr>
            <w:r w:rsidRPr="00566595">
              <w:rPr>
                <w:rFonts w:ascii="Montserrat" w:hAnsi="Montserrat"/>
                <w:sz w:val="20"/>
                <w:szCs w:val="22"/>
              </w:rPr>
              <w:t>La UIPPE o el área encargada de llevar a cabo las funciones, dará seguimiento a las evaluaciones practicadas a los sujetos evaluados, respecto a la gestión y logro de los fines de los Programas presupuestarios.</w:t>
            </w:r>
          </w:p>
          <w:p w14:paraId="1540BD77" w14:textId="77777777" w:rsidR="00566595" w:rsidRDefault="00566595" w:rsidP="002F4D65">
            <w:pPr>
              <w:pStyle w:val="Prrafodelista"/>
              <w:numPr>
                <w:ilvl w:val="0"/>
                <w:numId w:val="36"/>
              </w:numPr>
              <w:autoSpaceDE w:val="0"/>
              <w:autoSpaceDN w:val="0"/>
              <w:adjustRightInd w:val="0"/>
              <w:spacing w:line="276" w:lineRule="auto"/>
              <w:jc w:val="both"/>
              <w:rPr>
                <w:rFonts w:ascii="Montserrat" w:hAnsi="Montserrat"/>
                <w:sz w:val="20"/>
                <w:szCs w:val="22"/>
              </w:rPr>
            </w:pPr>
            <w:r w:rsidRPr="00566595">
              <w:rPr>
                <w:rFonts w:ascii="Montserrat" w:hAnsi="Montserrat"/>
                <w:sz w:val="20"/>
                <w:szCs w:val="22"/>
              </w:rPr>
              <w:t>Los sujetos evaluados, deberán proponer a través de la UIPPE o del área encargada de llevar a cabo dichas funciones, las mejoras a la Matriz de Indicadores para Resultados del Programa presupuestario identificadas, derivado del proceso de evaluación, atendiendo lo establecido en la Metodología para la Construcción y Operación del Sistema de Evaluación de la Gestión Municipal (SEGEMUN), las cuales deberán ser sometidas a consenso en la Comisión</w:t>
            </w:r>
            <w:r w:rsidR="00844CF0">
              <w:rPr>
                <w:rFonts w:ascii="Montserrat" w:hAnsi="Montserrat"/>
                <w:sz w:val="20"/>
                <w:szCs w:val="22"/>
              </w:rPr>
              <w:t>.</w:t>
            </w:r>
          </w:p>
          <w:p w14:paraId="5067C588" w14:textId="76E76E78" w:rsidR="00844CF0" w:rsidRPr="008D0442" w:rsidRDefault="00844CF0" w:rsidP="002F4D65">
            <w:pPr>
              <w:pStyle w:val="Prrafodelista"/>
              <w:numPr>
                <w:ilvl w:val="0"/>
                <w:numId w:val="36"/>
              </w:numPr>
              <w:autoSpaceDE w:val="0"/>
              <w:autoSpaceDN w:val="0"/>
              <w:adjustRightInd w:val="0"/>
              <w:spacing w:line="276" w:lineRule="auto"/>
              <w:jc w:val="both"/>
              <w:rPr>
                <w:rFonts w:ascii="Montserrat" w:hAnsi="Montserrat"/>
                <w:sz w:val="20"/>
                <w:szCs w:val="22"/>
              </w:rPr>
            </w:pPr>
            <w:r w:rsidRPr="00844CF0">
              <w:rPr>
                <w:rFonts w:ascii="Montserrat" w:hAnsi="Montserrat"/>
                <w:sz w:val="20"/>
                <w:szCs w:val="22"/>
              </w:rPr>
              <w:t xml:space="preserve">Los actos u omisiones que impliquen el incumplimiento a lo establecido en los presentes Lineamientos Generales para la Evaluación de los Programas presupuestarios Municipales, serán sancionados de conformidad con lo previsto en el Título Sexto, de las </w:t>
            </w:r>
          </w:p>
        </w:tc>
      </w:tr>
      <w:tr w:rsidR="00A26AC9" w:rsidRPr="00AC2EC9" w14:paraId="4DE0A801" w14:textId="77777777" w:rsidTr="009C5242">
        <w:trPr>
          <w:trHeight w:val="117"/>
          <w:jc w:val="center"/>
        </w:trPr>
        <w:tc>
          <w:tcPr>
            <w:tcW w:w="567" w:type="dxa"/>
            <w:tcBorders>
              <w:top w:val="single" w:sz="4" w:space="0" w:color="auto"/>
              <w:bottom w:val="nil"/>
            </w:tcBorders>
          </w:tcPr>
          <w:p w14:paraId="2DB5A092" w14:textId="77777777" w:rsidR="00A26AC9" w:rsidRDefault="00A26AC9" w:rsidP="006767DB">
            <w:pPr>
              <w:spacing w:line="276" w:lineRule="auto"/>
              <w:jc w:val="center"/>
              <w:rPr>
                <w:rFonts w:ascii="Montserrat" w:hAnsi="Montserrat" w:cs="Arial"/>
                <w:b/>
                <w:bCs/>
                <w:sz w:val="20"/>
                <w:szCs w:val="22"/>
              </w:rPr>
            </w:pPr>
          </w:p>
        </w:tc>
        <w:tc>
          <w:tcPr>
            <w:tcW w:w="2410" w:type="dxa"/>
            <w:tcBorders>
              <w:top w:val="single" w:sz="4" w:space="0" w:color="auto"/>
              <w:bottom w:val="nil"/>
            </w:tcBorders>
          </w:tcPr>
          <w:p w14:paraId="2BDDCE4B" w14:textId="77777777" w:rsidR="00A26AC9" w:rsidRDefault="00A26AC9" w:rsidP="002706E1">
            <w:pPr>
              <w:spacing w:line="276" w:lineRule="auto"/>
              <w:ind w:left="17"/>
              <w:jc w:val="center"/>
              <w:rPr>
                <w:rFonts w:ascii="Montserrat" w:hAnsi="Montserrat" w:cs="Arial"/>
                <w:b/>
                <w:sz w:val="20"/>
                <w:szCs w:val="22"/>
              </w:rPr>
            </w:pPr>
          </w:p>
        </w:tc>
        <w:tc>
          <w:tcPr>
            <w:tcW w:w="3686" w:type="dxa"/>
            <w:tcBorders>
              <w:top w:val="single" w:sz="4" w:space="0" w:color="auto"/>
              <w:bottom w:val="nil"/>
            </w:tcBorders>
            <w:shd w:val="clear" w:color="auto" w:fill="FFFFFF" w:themeFill="background1"/>
          </w:tcPr>
          <w:p w14:paraId="773FD122" w14:textId="77777777" w:rsidR="00A26AC9" w:rsidRDefault="00A26AC9" w:rsidP="00436905">
            <w:pPr>
              <w:spacing w:before="225" w:after="225" w:line="276" w:lineRule="auto"/>
              <w:jc w:val="center"/>
              <w:rPr>
                <w:rFonts w:ascii="Montserrat" w:hAnsi="Montserrat" w:cs="Arial"/>
                <w:b/>
                <w:sz w:val="20"/>
                <w:szCs w:val="22"/>
              </w:rPr>
            </w:pPr>
          </w:p>
        </w:tc>
        <w:tc>
          <w:tcPr>
            <w:tcW w:w="7938" w:type="dxa"/>
            <w:tcBorders>
              <w:top w:val="single" w:sz="4" w:space="0" w:color="auto"/>
              <w:bottom w:val="nil"/>
            </w:tcBorders>
          </w:tcPr>
          <w:p w14:paraId="5DD0D044" w14:textId="77777777" w:rsidR="00A26AC9" w:rsidRDefault="00A26AC9" w:rsidP="00A26AC9">
            <w:pPr>
              <w:pStyle w:val="Prrafodelista"/>
              <w:autoSpaceDE w:val="0"/>
              <w:autoSpaceDN w:val="0"/>
              <w:adjustRightInd w:val="0"/>
              <w:spacing w:line="276" w:lineRule="auto"/>
              <w:jc w:val="both"/>
              <w:rPr>
                <w:rFonts w:ascii="Montserrat" w:hAnsi="Montserrat"/>
                <w:sz w:val="20"/>
                <w:szCs w:val="22"/>
              </w:rPr>
            </w:pPr>
            <w:r w:rsidRPr="00A26AC9">
              <w:rPr>
                <w:rFonts w:ascii="Montserrat" w:hAnsi="Montserrat"/>
                <w:sz w:val="20"/>
                <w:szCs w:val="22"/>
              </w:rPr>
              <w:t>Sanciones, de la Ley General de Contabilidad Gubernamental, así como lo establecido en Ley de Responsabilidades Administrativas del Estado de México y Municipios y las demás disposiciones aplicables vigentes.</w:t>
            </w:r>
          </w:p>
          <w:p w14:paraId="664706E7" w14:textId="378B1E9B" w:rsidR="00A26AC9" w:rsidRPr="00A26AC9" w:rsidRDefault="00A26AC9" w:rsidP="00A26AC9">
            <w:pPr>
              <w:pStyle w:val="Prrafodelista"/>
              <w:numPr>
                <w:ilvl w:val="0"/>
                <w:numId w:val="36"/>
              </w:numPr>
              <w:autoSpaceDE w:val="0"/>
              <w:autoSpaceDN w:val="0"/>
              <w:adjustRightInd w:val="0"/>
              <w:spacing w:line="276" w:lineRule="auto"/>
              <w:jc w:val="both"/>
              <w:rPr>
                <w:rFonts w:ascii="Montserrat" w:hAnsi="Montserrat"/>
                <w:sz w:val="20"/>
                <w:szCs w:val="22"/>
              </w:rPr>
            </w:pPr>
            <w:r w:rsidRPr="00A26AC9">
              <w:rPr>
                <w:rFonts w:ascii="Montserrat" w:hAnsi="Montserrat"/>
                <w:sz w:val="20"/>
                <w:szCs w:val="22"/>
              </w:rPr>
              <w:t>Los presentes Lineamientos entrarán en vigor</w:t>
            </w:r>
            <w:r>
              <w:rPr>
                <w:rFonts w:ascii="Montserrat" w:hAnsi="Montserrat"/>
                <w:sz w:val="20"/>
                <w:szCs w:val="22"/>
              </w:rPr>
              <w:t xml:space="preserve"> el día tres de noviembre de dos mil veintitrés. </w:t>
            </w:r>
          </w:p>
        </w:tc>
      </w:tr>
      <w:tr w:rsidR="00E44726" w:rsidRPr="00AC2EC9" w14:paraId="160FF549" w14:textId="77777777" w:rsidTr="009C5242">
        <w:trPr>
          <w:trHeight w:val="117"/>
          <w:jc w:val="center"/>
        </w:trPr>
        <w:tc>
          <w:tcPr>
            <w:tcW w:w="567" w:type="dxa"/>
            <w:tcBorders>
              <w:top w:val="nil"/>
              <w:bottom w:val="single" w:sz="4" w:space="0" w:color="auto"/>
            </w:tcBorders>
          </w:tcPr>
          <w:p w14:paraId="11BFE960" w14:textId="77777777" w:rsidR="00E44726" w:rsidRDefault="00E44726" w:rsidP="006767DB">
            <w:pPr>
              <w:spacing w:line="276" w:lineRule="auto"/>
              <w:jc w:val="center"/>
              <w:rPr>
                <w:rFonts w:ascii="HelveticaNeueLT Std" w:hAnsi="HelveticaNeueLT Std" w:cs="Arial"/>
                <w:b/>
                <w:bCs/>
                <w:sz w:val="20"/>
                <w:szCs w:val="22"/>
              </w:rPr>
            </w:pPr>
          </w:p>
        </w:tc>
        <w:tc>
          <w:tcPr>
            <w:tcW w:w="2410" w:type="dxa"/>
            <w:tcBorders>
              <w:top w:val="nil"/>
              <w:bottom w:val="single" w:sz="4" w:space="0" w:color="auto"/>
            </w:tcBorders>
          </w:tcPr>
          <w:p w14:paraId="0A68C77E" w14:textId="77777777" w:rsidR="00E44726" w:rsidRDefault="00E44726" w:rsidP="002706E1">
            <w:pPr>
              <w:spacing w:line="276" w:lineRule="auto"/>
              <w:ind w:left="17"/>
              <w:jc w:val="center"/>
              <w:rPr>
                <w:rFonts w:ascii="HelveticaNeueLT Std" w:hAnsi="HelveticaNeueLT Std" w:cs="Arial"/>
                <w:b/>
                <w:sz w:val="20"/>
                <w:szCs w:val="22"/>
              </w:rPr>
            </w:pPr>
          </w:p>
        </w:tc>
        <w:tc>
          <w:tcPr>
            <w:tcW w:w="3686" w:type="dxa"/>
            <w:tcBorders>
              <w:top w:val="nil"/>
              <w:bottom w:val="single" w:sz="4" w:space="0" w:color="auto"/>
            </w:tcBorders>
            <w:shd w:val="clear" w:color="auto" w:fill="FFFFFF" w:themeFill="background1"/>
          </w:tcPr>
          <w:p w14:paraId="70B9E86A" w14:textId="34677508" w:rsidR="00E44726" w:rsidRDefault="00844138" w:rsidP="00A26AC9">
            <w:pPr>
              <w:spacing w:before="225" w:after="225" w:line="276" w:lineRule="auto"/>
              <w:jc w:val="both"/>
              <w:rPr>
                <w:rFonts w:ascii="HelveticaNeueLT Std" w:hAnsi="HelveticaNeueLT Std" w:cs="Arial"/>
                <w:b/>
                <w:sz w:val="20"/>
                <w:szCs w:val="22"/>
              </w:rPr>
            </w:pPr>
            <w:hyperlink r:id="rId9" w:tgtFrame="_blank" w:history="1">
              <w:r w:rsidR="00A26AC9" w:rsidRPr="00A26AC9">
                <w:rPr>
                  <w:rFonts w:ascii="Montserrat" w:hAnsi="Montserrat" w:cs="Arial"/>
                  <w:b/>
                  <w:sz w:val="20"/>
                  <w:szCs w:val="22"/>
                </w:rPr>
                <w:t>Metodología para la construcción y operación del Sistema de Evaluación de la Gestión Municipal (SEGEMUN).</w:t>
              </w:r>
            </w:hyperlink>
          </w:p>
        </w:tc>
        <w:tc>
          <w:tcPr>
            <w:tcW w:w="7938" w:type="dxa"/>
            <w:tcBorders>
              <w:top w:val="nil"/>
              <w:bottom w:val="single" w:sz="4" w:space="0" w:color="auto"/>
            </w:tcBorders>
          </w:tcPr>
          <w:p w14:paraId="1139FDFD" w14:textId="384168FF" w:rsidR="002F4D65" w:rsidRDefault="00440639" w:rsidP="00440639">
            <w:pPr>
              <w:autoSpaceDE w:val="0"/>
              <w:autoSpaceDN w:val="0"/>
              <w:adjustRightInd w:val="0"/>
              <w:spacing w:line="276" w:lineRule="auto"/>
              <w:jc w:val="both"/>
              <w:rPr>
                <w:rFonts w:ascii="Montserrat" w:hAnsi="Montserrat"/>
                <w:sz w:val="20"/>
                <w:szCs w:val="22"/>
              </w:rPr>
            </w:pPr>
            <w:r>
              <w:rPr>
                <w:rFonts w:ascii="Montserrat" w:hAnsi="Montserrat"/>
                <w:sz w:val="20"/>
                <w:szCs w:val="22"/>
              </w:rPr>
              <w:t>A través de la presente Metodología se establece:</w:t>
            </w:r>
          </w:p>
          <w:p w14:paraId="4065DC72" w14:textId="77777777" w:rsidR="00440639" w:rsidRPr="00440639" w:rsidRDefault="00440639" w:rsidP="00440639">
            <w:pPr>
              <w:autoSpaceDE w:val="0"/>
              <w:autoSpaceDN w:val="0"/>
              <w:adjustRightInd w:val="0"/>
              <w:spacing w:line="276" w:lineRule="auto"/>
              <w:jc w:val="both"/>
              <w:rPr>
                <w:rFonts w:ascii="Montserrat" w:hAnsi="Montserrat"/>
                <w:sz w:val="20"/>
                <w:szCs w:val="22"/>
              </w:rPr>
            </w:pPr>
          </w:p>
          <w:p w14:paraId="53FFA73A" w14:textId="77777777" w:rsidR="006D0C20" w:rsidRDefault="00C6123C" w:rsidP="00440639">
            <w:pPr>
              <w:pStyle w:val="Prrafodelista"/>
              <w:numPr>
                <w:ilvl w:val="0"/>
                <w:numId w:val="36"/>
              </w:numPr>
              <w:autoSpaceDE w:val="0"/>
              <w:autoSpaceDN w:val="0"/>
              <w:adjustRightInd w:val="0"/>
              <w:spacing w:line="276" w:lineRule="auto"/>
              <w:jc w:val="both"/>
              <w:rPr>
                <w:rFonts w:ascii="Montserrat" w:hAnsi="Montserrat"/>
                <w:sz w:val="20"/>
                <w:szCs w:val="22"/>
              </w:rPr>
            </w:pPr>
            <w:r>
              <w:rPr>
                <w:rFonts w:ascii="Montserrat" w:hAnsi="Montserrat"/>
                <w:sz w:val="20"/>
                <w:szCs w:val="22"/>
              </w:rPr>
              <w:t>I</w:t>
            </w:r>
            <w:r w:rsidR="00440639" w:rsidRPr="00440639">
              <w:rPr>
                <w:rFonts w:ascii="Montserrat" w:hAnsi="Montserrat"/>
                <w:sz w:val="20"/>
                <w:szCs w:val="22"/>
              </w:rPr>
              <w:t>ncluye los planteamientos previamente concertados con la totalidad de los ayuntamientos para establecer las bases de cómo el Gobierno Municipal deberá realizar el seguimiento y evaluación de los planes y programas, así como del desempeño gubernamental durante cada ejercicio fiscal de su Administración.</w:t>
            </w:r>
          </w:p>
          <w:p w14:paraId="285526AD" w14:textId="1C45B836" w:rsidR="00332B81" w:rsidRDefault="00332B81" w:rsidP="00440639">
            <w:pPr>
              <w:pStyle w:val="Prrafodelista"/>
              <w:numPr>
                <w:ilvl w:val="0"/>
                <w:numId w:val="36"/>
              </w:numPr>
              <w:autoSpaceDE w:val="0"/>
              <w:autoSpaceDN w:val="0"/>
              <w:adjustRightInd w:val="0"/>
              <w:spacing w:line="276" w:lineRule="auto"/>
              <w:jc w:val="both"/>
              <w:rPr>
                <w:rFonts w:ascii="Montserrat" w:hAnsi="Montserrat"/>
                <w:sz w:val="20"/>
                <w:szCs w:val="22"/>
              </w:rPr>
            </w:pPr>
            <w:r w:rsidRPr="00332B81">
              <w:rPr>
                <w:rFonts w:ascii="Montserrat" w:hAnsi="Montserrat"/>
                <w:sz w:val="20"/>
                <w:szCs w:val="22"/>
              </w:rPr>
              <w:t>El objetivo es sistematizar los criterios para establecer las evaluaciones a través de la Metodología del Marco Lógico y del uso de Matrices de Indicadores para Resultados. Considerando este instrumento como principal evidencia de la transformación de un Programa presupuestario que ha sido ejecutado por los gobiernos municipales, facilitando el seguimiento y evaluación de los logros alcanzados, en términos de calidad, economía, eficiencia, equidad y oportunidad.</w:t>
            </w:r>
          </w:p>
          <w:p w14:paraId="27161AD4" w14:textId="2ABE0C00" w:rsidR="00C6123C" w:rsidRPr="00440639" w:rsidRDefault="00332B81" w:rsidP="0032587E">
            <w:pPr>
              <w:pStyle w:val="Prrafodelista"/>
              <w:numPr>
                <w:ilvl w:val="0"/>
                <w:numId w:val="36"/>
              </w:numPr>
              <w:autoSpaceDE w:val="0"/>
              <w:autoSpaceDN w:val="0"/>
              <w:adjustRightInd w:val="0"/>
              <w:spacing w:line="276" w:lineRule="auto"/>
              <w:jc w:val="both"/>
              <w:rPr>
                <w:rFonts w:ascii="Montserrat" w:hAnsi="Montserrat"/>
                <w:sz w:val="20"/>
                <w:szCs w:val="22"/>
              </w:rPr>
            </w:pPr>
            <w:r>
              <w:rPr>
                <w:rFonts w:ascii="Montserrat" w:hAnsi="Montserrat"/>
                <w:sz w:val="20"/>
                <w:szCs w:val="22"/>
              </w:rPr>
              <w:t>E</w:t>
            </w:r>
            <w:r w:rsidRPr="00332B81">
              <w:rPr>
                <w:rFonts w:ascii="Montserrat" w:hAnsi="Montserrat"/>
                <w:sz w:val="20"/>
                <w:szCs w:val="22"/>
              </w:rPr>
              <w:t>sta metodología ofrece un esquema de apoyo a la evaluación del desempeño y constituye una valiosa herramienta mediante la cual las dependencias y organismos municipales podrán orientar sus acciones, de acuerdo con la visión y estrategias prioritarias del P</w:t>
            </w:r>
            <w:r>
              <w:rPr>
                <w:rFonts w:ascii="Montserrat" w:hAnsi="Montserrat"/>
                <w:sz w:val="20"/>
                <w:szCs w:val="22"/>
              </w:rPr>
              <w:t xml:space="preserve">lan de </w:t>
            </w:r>
            <w:r w:rsidRPr="00332B81">
              <w:rPr>
                <w:rFonts w:ascii="Montserrat" w:hAnsi="Montserrat"/>
                <w:sz w:val="20"/>
                <w:szCs w:val="22"/>
              </w:rPr>
              <w:t>D</w:t>
            </w:r>
            <w:r>
              <w:rPr>
                <w:rFonts w:ascii="Montserrat" w:hAnsi="Montserrat"/>
                <w:sz w:val="20"/>
                <w:szCs w:val="22"/>
              </w:rPr>
              <w:t xml:space="preserve">esarrollo </w:t>
            </w:r>
            <w:r w:rsidRPr="00332B81">
              <w:rPr>
                <w:rFonts w:ascii="Montserrat" w:hAnsi="Montserrat"/>
                <w:sz w:val="20"/>
                <w:szCs w:val="22"/>
              </w:rPr>
              <w:t>M</w:t>
            </w:r>
            <w:r>
              <w:rPr>
                <w:rFonts w:ascii="Montserrat" w:hAnsi="Montserrat"/>
                <w:sz w:val="20"/>
                <w:szCs w:val="22"/>
              </w:rPr>
              <w:t>unicipal</w:t>
            </w:r>
            <w:r w:rsidRPr="00332B81">
              <w:rPr>
                <w:rFonts w:ascii="Montserrat" w:hAnsi="Montserrat"/>
                <w:sz w:val="20"/>
                <w:szCs w:val="22"/>
              </w:rPr>
              <w:t xml:space="preserve"> vigente y sus Programas Anuales.</w:t>
            </w:r>
          </w:p>
        </w:tc>
      </w:tr>
      <w:tr w:rsidR="00332B81" w:rsidRPr="00AC2EC9" w14:paraId="4800A94C" w14:textId="77777777" w:rsidTr="009C5242">
        <w:trPr>
          <w:trHeight w:val="117"/>
          <w:jc w:val="center"/>
        </w:trPr>
        <w:tc>
          <w:tcPr>
            <w:tcW w:w="567" w:type="dxa"/>
            <w:tcBorders>
              <w:top w:val="single" w:sz="4" w:space="0" w:color="auto"/>
              <w:bottom w:val="nil"/>
            </w:tcBorders>
          </w:tcPr>
          <w:p w14:paraId="50D2FB6A" w14:textId="77777777" w:rsidR="00332B81" w:rsidRDefault="00332B81" w:rsidP="006767DB">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4903EA39" w14:textId="77777777" w:rsidR="00332B81" w:rsidRDefault="00332B81"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363D68F2" w14:textId="6CB209E5" w:rsidR="00332B81" w:rsidRPr="00A26AC9" w:rsidRDefault="00844138" w:rsidP="00A26AC9">
            <w:pPr>
              <w:spacing w:before="225" w:after="225" w:line="276" w:lineRule="auto"/>
              <w:jc w:val="both"/>
              <w:rPr>
                <w:rFonts w:ascii="Montserrat" w:hAnsi="Montserrat" w:cs="Arial"/>
                <w:b/>
                <w:sz w:val="20"/>
                <w:szCs w:val="22"/>
              </w:rPr>
            </w:pPr>
            <w:hyperlink r:id="rId10" w:tgtFrame="_blank" w:history="1">
              <w:r w:rsidR="0032587E" w:rsidRPr="0032587E">
                <w:rPr>
                  <w:rFonts w:ascii="Montserrat" w:hAnsi="Montserrat" w:cs="Arial"/>
                  <w:b/>
                  <w:sz w:val="20"/>
                  <w:szCs w:val="22"/>
                </w:rPr>
                <w:t>Guía metodológica para el seguimiento y evaluación del plan de desarrollo municipal vigente.</w:t>
              </w:r>
            </w:hyperlink>
            <w:bookmarkStart w:id="0" w:name="_GoBack"/>
            <w:bookmarkEnd w:id="0"/>
          </w:p>
        </w:tc>
        <w:tc>
          <w:tcPr>
            <w:tcW w:w="7938" w:type="dxa"/>
            <w:tcBorders>
              <w:top w:val="single" w:sz="4" w:space="0" w:color="auto"/>
              <w:bottom w:val="nil"/>
            </w:tcBorders>
          </w:tcPr>
          <w:p w14:paraId="36CC652C" w14:textId="77777777" w:rsidR="00332B81" w:rsidRDefault="0032587E" w:rsidP="00440639">
            <w:pPr>
              <w:autoSpaceDE w:val="0"/>
              <w:autoSpaceDN w:val="0"/>
              <w:adjustRightInd w:val="0"/>
              <w:spacing w:line="276" w:lineRule="auto"/>
              <w:jc w:val="both"/>
              <w:rPr>
                <w:rFonts w:ascii="Montserrat" w:hAnsi="Montserrat"/>
                <w:sz w:val="20"/>
                <w:szCs w:val="22"/>
              </w:rPr>
            </w:pPr>
            <w:r>
              <w:rPr>
                <w:rFonts w:ascii="Montserrat" w:hAnsi="Montserrat"/>
                <w:sz w:val="20"/>
                <w:szCs w:val="22"/>
              </w:rPr>
              <w:t>A través de la presente Guía se establece:</w:t>
            </w:r>
          </w:p>
          <w:p w14:paraId="68D8ACA7" w14:textId="77777777" w:rsidR="0032587E" w:rsidRDefault="0032587E" w:rsidP="00440639">
            <w:pPr>
              <w:autoSpaceDE w:val="0"/>
              <w:autoSpaceDN w:val="0"/>
              <w:adjustRightInd w:val="0"/>
              <w:spacing w:line="276" w:lineRule="auto"/>
              <w:jc w:val="both"/>
              <w:rPr>
                <w:rFonts w:ascii="Montserrat" w:hAnsi="Montserrat"/>
                <w:sz w:val="20"/>
                <w:szCs w:val="22"/>
              </w:rPr>
            </w:pPr>
          </w:p>
          <w:p w14:paraId="53E5732C" w14:textId="77777777" w:rsidR="0019719D" w:rsidRDefault="0019719D" w:rsidP="0019719D">
            <w:pPr>
              <w:pStyle w:val="Prrafodelista"/>
              <w:numPr>
                <w:ilvl w:val="0"/>
                <w:numId w:val="44"/>
              </w:numPr>
              <w:autoSpaceDE w:val="0"/>
              <w:autoSpaceDN w:val="0"/>
              <w:adjustRightInd w:val="0"/>
              <w:spacing w:line="276" w:lineRule="auto"/>
              <w:jc w:val="both"/>
              <w:rPr>
                <w:rFonts w:ascii="Montserrat" w:hAnsi="Montserrat"/>
                <w:sz w:val="20"/>
                <w:szCs w:val="22"/>
              </w:rPr>
            </w:pPr>
            <w:r w:rsidRPr="0019719D">
              <w:rPr>
                <w:rFonts w:ascii="Montserrat" w:hAnsi="Montserrat"/>
                <w:sz w:val="20"/>
                <w:szCs w:val="22"/>
              </w:rPr>
              <w:t>Es una guía de apoyo a las administraciones públicas municipales, para facilitar el cumplimiento de la normatividad en el proceso de evaluación y seguimiento del Plan de Desarrollo Municipal (PDM) vigente, los programas anuales y el presupuesto de los Ayuntamientos de la entidad, así como establecer criterios que logren homologar los reportes e informes; asimismo, permite identificar los resultados en el cumplimiento de los objetivos y metas establecidas en el PDM y el Programa Anual, para valorar la ejecución de las acciones e identificar el impacto, producto o beneficio a la población.</w:t>
            </w:r>
          </w:p>
          <w:p w14:paraId="6CEFD664" w14:textId="3F7F5A2D" w:rsidR="004F5A2C" w:rsidRPr="0019719D" w:rsidRDefault="004F5A2C" w:rsidP="0019719D">
            <w:pPr>
              <w:pStyle w:val="Prrafodelista"/>
              <w:numPr>
                <w:ilvl w:val="0"/>
                <w:numId w:val="44"/>
              </w:numPr>
              <w:autoSpaceDE w:val="0"/>
              <w:autoSpaceDN w:val="0"/>
              <w:adjustRightInd w:val="0"/>
              <w:spacing w:line="276" w:lineRule="auto"/>
              <w:jc w:val="both"/>
              <w:rPr>
                <w:rFonts w:ascii="Montserrat" w:hAnsi="Montserrat"/>
                <w:sz w:val="20"/>
                <w:szCs w:val="22"/>
              </w:rPr>
            </w:pPr>
            <w:r w:rsidRPr="004F5A2C">
              <w:rPr>
                <w:rFonts w:ascii="Montserrat" w:hAnsi="Montserrat"/>
                <w:sz w:val="20"/>
                <w:szCs w:val="22"/>
              </w:rPr>
              <w:t>El documento es producto de la colaboración de los tesoreros municipales de los 125 Ayuntamientos en las siete Regiones Hacendarias, que participan dentro de la Comisión Temática de Planeación, Programación, Presupuestación, Contabilidad Gubernamental y Evaluación Municipal, convocada por el Instituto Hacendario del Estado de México (IHAEM), en la que se dan a conocer y se definen los procedimientos y actividades que habrán de realizarse para llevar a cabo la evaluación, considerando un enfoque integral que identifique los resultados y el cumplimiento de los compromisos asumidos con los diferentes sectores de la sociedad.</w:t>
            </w:r>
          </w:p>
        </w:tc>
      </w:tr>
      <w:tr w:rsidR="00332B81" w:rsidRPr="00AC2EC9" w14:paraId="7DB26BDE" w14:textId="77777777" w:rsidTr="009C5242">
        <w:trPr>
          <w:trHeight w:val="117"/>
          <w:jc w:val="center"/>
        </w:trPr>
        <w:tc>
          <w:tcPr>
            <w:tcW w:w="567" w:type="dxa"/>
            <w:tcBorders>
              <w:top w:val="nil"/>
              <w:bottom w:val="single" w:sz="4" w:space="0" w:color="auto"/>
            </w:tcBorders>
          </w:tcPr>
          <w:p w14:paraId="21FB3B2F" w14:textId="77777777" w:rsidR="00332B81" w:rsidRDefault="00332B81" w:rsidP="006767DB">
            <w:pPr>
              <w:spacing w:line="276" w:lineRule="auto"/>
              <w:jc w:val="center"/>
              <w:rPr>
                <w:rFonts w:ascii="HelveticaNeueLT Std" w:hAnsi="HelveticaNeueLT Std" w:cs="Arial"/>
                <w:b/>
                <w:bCs/>
                <w:sz w:val="20"/>
                <w:szCs w:val="22"/>
              </w:rPr>
            </w:pPr>
          </w:p>
        </w:tc>
        <w:tc>
          <w:tcPr>
            <w:tcW w:w="2410" w:type="dxa"/>
            <w:tcBorders>
              <w:top w:val="nil"/>
              <w:bottom w:val="single" w:sz="4" w:space="0" w:color="auto"/>
            </w:tcBorders>
          </w:tcPr>
          <w:p w14:paraId="3E1A40F5" w14:textId="77777777" w:rsidR="00332B81" w:rsidRDefault="00332B81" w:rsidP="002706E1">
            <w:pPr>
              <w:spacing w:line="276" w:lineRule="auto"/>
              <w:ind w:left="17"/>
              <w:jc w:val="center"/>
              <w:rPr>
                <w:rFonts w:ascii="HelveticaNeueLT Std" w:hAnsi="HelveticaNeueLT Std" w:cs="Arial"/>
                <w:b/>
                <w:sz w:val="20"/>
                <w:szCs w:val="22"/>
              </w:rPr>
            </w:pPr>
          </w:p>
        </w:tc>
        <w:tc>
          <w:tcPr>
            <w:tcW w:w="3686" w:type="dxa"/>
            <w:tcBorders>
              <w:top w:val="nil"/>
              <w:bottom w:val="single" w:sz="4" w:space="0" w:color="auto"/>
            </w:tcBorders>
            <w:shd w:val="clear" w:color="auto" w:fill="FFFFFF" w:themeFill="background1"/>
          </w:tcPr>
          <w:p w14:paraId="103ACA67" w14:textId="4DFB1670" w:rsidR="00332B81" w:rsidRPr="00A26AC9" w:rsidRDefault="00844138" w:rsidP="00A26AC9">
            <w:pPr>
              <w:spacing w:before="225" w:after="225" w:line="276" w:lineRule="auto"/>
              <w:jc w:val="both"/>
              <w:rPr>
                <w:rFonts w:ascii="Montserrat" w:hAnsi="Montserrat" w:cs="Arial"/>
                <w:b/>
                <w:sz w:val="20"/>
                <w:szCs w:val="22"/>
              </w:rPr>
            </w:pPr>
            <w:hyperlink r:id="rId11" w:tgtFrame="_blank" w:history="1">
              <w:r w:rsidR="004F5A2C" w:rsidRPr="004F5A2C">
                <w:rPr>
                  <w:rFonts w:ascii="Montserrat" w:hAnsi="Montserrat" w:cs="Arial"/>
                  <w:b/>
                  <w:sz w:val="20"/>
                  <w:szCs w:val="22"/>
                </w:rPr>
                <w:t>Manual para la Planeación, Programación y Presupuesto de Egresos Municipal para el Ejercicio Fiscal 2024.</w:t>
              </w:r>
            </w:hyperlink>
          </w:p>
        </w:tc>
        <w:tc>
          <w:tcPr>
            <w:tcW w:w="7938" w:type="dxa"/>
            <w:tcBorders>
              <w:top w:val="nil"/>
              <w:bottom w:val="single" w:sz="4" w:space="0" w:color="auto"/>
            </w:tcBorders>
          </w:tcPr>
          <w:p w14:paraId="54849575" w14:textId="3D77B63C" w:rsidR="004F5A2C" w:rsidRDefault="004F5A2C" w:rsidP="004F5A2C">
            <w:pPr>
              <w:autoSpaceDE w:val="0"/>
              <w:autoSpaceDN w:val="0"/>
              <w:adjustRightInd w:val="0"/>
              <w:spacing w:line="276" w:lineRule="auto"/>
              <w:jc w:val="both"/>
              <w:rPr>
                <w:rFonts w:ascii="Montserrat" w:hAnsi="Montserrat"/>
                <w:sz w:val="20"/>
                <w:szCs w:val="22"/>
              </w:rPr>
            </w:pPr>
            <w:r>
              <w:rPr>
                <w:rFonts w:ascii="Montserrat" w:hAnsi="Montserrat"/>
                <w:sz w:val="20"/>
                <w:szCs w:val="22"/>
              </w:rPr>
              <w:t xml:space="preserve">A través del presente </w:t>
            </w:r>
            <w:r w:rsidR="00A477C0">
              <w:rPr>
                <w:rFonts w:ascii="Montserrat" w:hAnsi="Montserrat"/>
                <w:sz w:val="20"/>
                <w:szCs w:val="22"/>
              </w:rPr>
              <w:t>Manual</w:t>
            </w:r>
            <w:r>
              <w:rPr>
                <w:rFonts w:ascii="Montserrat" w:hAnsi="Montserrat"/>
                <w:sz w:val="20"/>
                <w:szCs w:val="22"/>
              </w:rPr>
              <w:t xml:space="preserve"> se establece:</w:t>
            </w:r>
          </w:p>
          <w:p w14:paraId="3496FCC1" w14:textId="77777777" w:rsidR="00B275E8" w:rsidRDefault="00B275E8" w:rsidP="004F5A2C">
            <w:pPr>
              <w:autoSpaceDE w:val="0"/>
              <w:autoSpaceDN w:val="0"/>
              <w:adjustRightInd w:val="0"/>
              <w:spacing w:line="276" w:lineRule="auto"/>
              <w:jc w:val="both"/>
              <w:rPr>
                <w:rFonts w:ascii="Montserrat" w:hAnsi="Montserrat"/>
                <w:sz w:val="20"/>
                <w:szCs w:val="22"/>
              </w:rPr>
            </w:pPr>
          </w:p>
          <w:p w14:paraId="3A738B43" w14:textId="0D3EBA84" w:rsidR="00332B81" w:rsidRPr="00B275E8" w:rsidRDefault="00B275E8" w:rsidP="00B275E8">
            <w:pPr>
              <w:pStyle w:val="Prrafodelista"/>
              <w:numPr>
                <w:ilvl w:val="0"/>
                <w:numId w:val="45"/>
              </w:numPr>
              <w:autoSpaceDE w:val="0"/>
              <w:autoSpaceDN w:val="0"/>
              <w:adjustRightInd w:val="0"/>
              <w:spacing w:line="276" w:lineRule="auto"/>
              <w:jc w:val="both"/>
              <w:rPr>
                <w:rFonts w:ascii="Montserrat" w:hAnsi="Montserrat"/>
                <w:sz w:val="20"/>
                <w:szCs w:val="22"/>
              </w:rPr>
            </w:pPr>
            <w:r w:rsidRPr="00B275E8">
              <w:rPr>
                <w:rFonts w:ascii="Montserrat" w:hAnsi="Montserrat"/>
                <w:sz w:val="20"/>
                <w:szCs w:val="22"/>
              </w:rPr>
              <w:t>Tiene el propósito de apoyar a los Ayuntamientos y entidades públicas municipales, para integrar el Anteproyecto y Proyecto de Presupuesto de Egresos Municipal</w:t>
            </w:r>
            <w:r w:rsidR="001A657F">
              <w:rPr>
                <w:rFonts w:ascii="Montserrat" w:hAnsi="Montserrat"/>
                <w:sz w:val="20"/>
                <w:szCs w:val="22"/>
              </w:rPr>
              <w:t>.</w:t>
            </w:r>
          </w:p>
        </w:tc>
      </w:tr>
      <w:tr w:rsidR="00B275E8" w:rsidRPr="00AC2EC9" w14:paraId="1302EA66" w14:textId="77777777" w:rsidTr="00303536">
        <w:trPr>
          <w:trHeight w:val="117"/>
          <w:jc w:val="center"/>
        </w:trPr>
        <w:tc>
          <w:tcPr>
            <w:tcW w:w="567" w:type="dxa"/>
            <w:tcBorders>
              <w:top w:val="single" w:sz="4" w:space="0" w:color="auto"/>
              <w:bottom w:val="single" w:sz="4" w:space="0" w:color="auto"/>
            </w:tcBorders>
          </w:tcPr>
          <w:p w14:paraId="1401E61A" w14:textId="77777777" w:rsidR="00B275E8" w:rsidRDefault="00B275E8" w:rsidP="006767DB">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27E53156" w14:textId="77777777" w:rsidR="00B275E8" w:rsidRDefault="00B275E8"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1EA28B6F" w14:textId="77777777" w:rsidR="00B275E8" w:rsidRPr="004F5A2C" w:rsidRDefault="00B275E8" w:rsidP="00A26AC9">
            <w:pPr>
              <w:spacing w:before="225" w:after="225" w:line="276" w:lineRule="auto"/>
              <w:jc w:val="both"/>
              <w:rPr>
                <w:rFonts w:ascii="Montserrat" w:hAnsi="Montserrat" w:cs="Arial"/>
                <w:b/>
                <w:sz w:val="20"/>
                <w:szCs w:val="22"/>
              </w:rPr>
            </w:pPr>
          </w:p>
        </w:tc>
        <w:tc>
          <w:tcPr>
            <w:tcW w:w="7938" w:type="dxa"/>
            <w:tcBorders>
              <w:top w:val="single" w:sz="4" w:space="0" w:color="auto"/>
              <w:bottom w:val="single" w:sz="4" w:space="0" w:color="auto"/>
            </w:tcBorders>
          </w:tcPr>
          <w:p w14:paraId="6391AE36" w14:textId="3A8602B7" w:rsidR="00B275E8" w:rsidRDefault="00B275E8" w:rsidP="00B275E8">
            <w:pPr>
              <w:pStyle w:val="Prrafodelista"/>
              <w:numPr>
                <w:ilvl w:val="0"/>
                <w:numId w:val="45"/>
              </w:numPr>
              <w:autoSpaceDE w:val="0"/>
              <w:autoSpaceDN w:val="0"/>
              <w:adjustRightInd w:val="0"/>
              <w:spacing w:line="276" w:lineRule="auto"/>
              <w:jc w:val="both"/>
              <w:rPr>
                <w:rFonts w:ascii="Montserrat" w:hAnsi="Montserrat"/>
                <w:sz w:val="20"/>
                <w:szCs w:val="22"/>
              </w:rPr>
            </w:pPr>
            <w:r w:rsidRPr="00B275E8">
              <w:rPr>
                <w:rFonts w:ascii="Montserrat" w:hAnsi="Montserrat"/>
                <w:sz w:val="20"/>
                <w:szCs w:val="22"/>
              </w:rPr>
              <w:t>El Manual fue revisado, actualizado y aprobado por los Ayuntamientos que participaron en el seno del Sistema de Coordinación Hacendaría del Estado de México, es aplicable para las Dependencias Generales, Auxiliares y Organismos; bajo la linealidad citada, esta herramienta hace posible el análisis y establecimiento de las prioridades del gobierno municipal bajo un principio de anualidad, con la responsabilidad de cumplir con los objetivos establecidos en el Plan de Desarrollo Municipal vigente, la asignación de recursos públicos está orientada hacia resultados, convirtiendo al presupuesto en el instrumento fundamental para apuntalar la generación de valor público en el ámbito municipal.</w:t>
            </w:r>
          </w:p>
          <w:p w14:paraId="4222F920" w14:textId="282E1371" w:rsidR="001A657F" w:rsidRDefault="001A657F" w:rsidP="00B275E8">
            <w:pPr>
              <w:pStyle w:val="Prrafodelista"/>
              <w:numPr>
                <w:ilvl w:val="0"/>
                <w:numId w:val="45"/>
              </w:numPr>
              <w:autoSpaceDE w:val="0"/>
              <w:autoSpaceDN w:val="0"/>
              <w:adjustRightInd w:val="0"/>
              <w:spacing w:line="276" w:lineRule="auto"/>
              <w:jc w:val="both"/>
              <w:rPr>
                <w:rFonts w:ascii="Montserrat" w:hAnsi="Montserrat"/>
                <w:sz w:val="20"/>
                <w:szCs w:val="22"/>
              </w:rPr>
            </w:pPr>
            <w:r>
              <w:rPr>
                <w:rFonts w:ascii="Montserrat" w:hAnsi="Montserrat"/>
                <w:sz w:val="20"/>
                <w:szCs w:val="22"/>
              </w:rPr>
              <w:t>Tiene como propósitos:</w:t>
            </w:r>
          </w:p>
          <w:p w14:paraId="0AACA4A7" w14:textId="6556423F" w:rsidR="001A657F" w:rsidRDefault="001A657F" w:rsidP="001A657F">
            <w:pPr>
              <w:pStyle w:val="Prrafodelista"/>
              <w:numPr>
                <w:ilvl w:val="0"/>
                <w:numId w:val="47"/>
              </w:numPr>
              <w:autoSpaceDE w:val="0"/>
              <w:autoSpaceDN w:val="0"/>
              <w:adjustRightInd w:val="0"/>
              <w:spacing w:line="276" w:lineRule="auto"/>
              <w:ind w:left="1063" w:hanging="284"/>
              <w:jc w:val="both"/>
              <w:rPr>
                <w:rFonts w:ascii="Montserrat" w:hAnsi="Montserrat"/>
                <w:sz w:val="20"/>
                <w:szCs w:val="22"/>
              </w:rPr>
            </w:pPr>
            <w:r w:rsidRPr="001A657F">
              <w:rPr>
                <w:rFonts w:ascii="Montserrat" w:hAnsi="Montserrat"/>
                <w:sz w:val="20"/>
                <w:szCs w:val="22"/>
              </w:rPr>
              <w:t>Apuntalar la integración del Presupuesto Municipal, con una orientación de Presupuesto basado en Resultados (</w:t>
            </w:r>
            <w:proofErr w:type="spellStart"/>
            <w:r w:rsidRPr="001A657F">
              <w:rPr>
                <w:rFonts w:ascii="Montserrat" w:hAnsi="Montserrat"/>
                <w:sz w:val="20"/>
                <w:szCs w:val="22"/>
              </w:rPr>
              <w:t>PbR</w:t>
            </w:r>
            <w:proofErr w:type="spellEnd"/>
            <w:r w:rsidRPr="001A657F">
              <w:rPr>
                <w:rFonts w:ascii="Montserrat" w:hAnsi="Montserrat"/>
                <w:sz w:val="20"/>
                <w:szCs w:val="22"/>
              </w:rPr>
              <w:t>), que permita generar valor público</w:t>
            </w:r>
            <w:r>
              <w:rPr>
                <w:rFonts w:ascii="Montserrat" w:hAnsi="Montserrat"/>
                <w:sz w:val="20"/>
                <w:szCs w:val="22"/>
              </w:rPr>
              <w:t>.</w:t>
            </w:r>
          </w:p>
          <w:p w14:paraId="393847F3" w14:textId="4D06715F" w:rsidR="001A657F" w:rsidRDefault="001A657F" w:rsidP="001A657F">
            <w:pPr>
              <w:pStyle w:val="Prrafodelista"/>
              <w:numPr>
                <w:ilvl w:val="0"/>
                <w:numId w:val="47"/>
              </w:numPr>
              <w:autoSpaceDE w:val="0"/>
              <w:autoSpaceDN w:val="0"/>
              <w:adjustRightInd w:val="0"/>
              <w:spacing w:line="276" w:lineRule="auto"/>
              <w:ind w:left="1063" w:hanging="284"/>
              <w:jc w:val="both"/>
              <w:rPr>
                <w:rFonts w:ascii="Montserrat" w:hAnsi="Montserrat"/>
                <w:sz w:val="20"/>
                <w:szCs w:val="22"/>
              </w:rPr>
            </w:pPr>
            <w:r w:rsidRPr="001A657F">
              <w:rPr>
                <w:rFonts w:ascii="Montserrat" w:hAnsi="Montserrat"/>
                <w:sz w:val="20"/>
                <w:szCs w:val="22"/>
              </w:rPr>
              <w:t>Dar a conocer la Clasificación Funcional, Programática Municipal (Estructura Programática) del ejercicio fiscal 2024, con el objeto de que el desarrollo de las ocupaciones gubernamentales se clasifique, integre y opere, identificando el propósito que tendrá el presupuesto que ejercerán las Dependencias Generales, Auxiliares y los Organismos Municipales, garantizando que la orientación de los recursos mantenga congruencia con lo establecido en el Plan de Desarrollo Municipal vigente.</w:t>
            </w:r>
          </w:p>
          <w:p w14:paraId="0B381D36" w14:textId="333E0F60" w:rsidR="001A657F" w:rsidRDefault="001A657F" w:rsidP="001A657F">
            <w:pPr>
              <w:pStyle w:val="Prrafodelista"/>
              <w:numPr>
                <w:ilvl w:val="0"/>
                <w:numId w:val="47"/>
              </w:numPr>
              <w:autoSpaceDE w:val="0"/>
              <w:autoSpaceDN w:val="0"/>
              <w:adjustRightInd w:val="0"/>
              <w:spacing w:line="276" w:lineRule="auto"/>
              <w:ind w:left="1063" w:hanging="284"/>
              <w:jc w:val="both"/>
              <w:rPr>
                <w:rFonts w:ascii="Montserrat" w:hAnsi="Montserrat"/>
                <w:sz w:val="20"/>
                <w:szCs w:val="22"/>
              </w:rPr>
            </w:pPr>
            <w:r w:rsidRPr="00D026BA">
              <w:rPr>
                <w:rFonts w:ascii="Montserrat" w:hAnsi="Montserrat"/>
                <w:sz w:val="20"/>
                <w:szCs w:val="22"/>
              </w:rPr>
              <w:t>Hacer eficiente, eficaz y transparente el proceso de asignación de los recursos presupuestarios.</w:t>
            </w:r>
          </w:p>
          <w:p w14:paraId="5CCBD6F9" w14:textId="77777777" w:rsidR="00B275E8" w:rsidRDefault="00B275E8" w:rsidP="00D026BA">
            <w:pPr>
              <w:pStyle w:val="Prrafodelista"/>
              <w:autoSpaceDE w:val="0"/>
              <w:autoSpaceDN w:val="0"/>
              <w:adjustRightInd w:val="0"/>
              <w:spacing w:line="276" w:lineRule="auto"/>
              <w:ind w:left="1063"/>
              <w:jc w:val="both"/>
              <w:rPr>
                <w:rFonts w:ascii="Montserrat" w:hAnsi="Montserrat"/>
                <w:sz w:val="20"/>
                <w:szCs w:val="22"/>
              </w:rPr>
            </w:pPr>
          </w:p>
        </w:tc>
      </w:tr>
      <w:tr w:rsidR="00B275E8" w:rsidRPr="00AC2EC9" w14:paraId="6789FCBE" w14:textId="77777777" w:rsidTr="009C5242">
        <w:trPr>
          <w:trHeight w:val="117"/>
          <w:jc w:val="center"/>
        </w:trPr>
        <w:tc>
          <w:tcPr>
            <w:tcW w:w="567" w:type="dxa"/>
            <w:tcBorders>
              <w:top w:val="single" w:sz="4" w:space="0" w:color="auto"/>
              <w:bottom w:val="nil"/>
            </w:tcBorders>
          </w:tcPr>
          <w:p w14:paraId="711A74EB" w14:textId="77777777" w:rsidR="00B275E8" w:rsidRDefault="00B275E8" w:rsidP="006767DB">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1F044001" w14:textId="77777777" w:rsidR="00B275E8" w:rsidRDefault="00B275E8"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011817BF" w14:textId="77777777" w:rsidR="00B275E8" w:rsidRPr="004F5A2C" w:rsidRDefault="00B275E8" w:rsidP="00A26AC9">
            <w:pPr>
              <w:spacing w:before="225" w:after="225" w:line="276" w:lineRule="auto"/>
              <w:jc w:val="both"/>
              <w:rPr>
                <w:rFonts w:ascii="Montserrat" w:hAnsi="Montserrat" w:cs="Arial"/>
                <w:b/>
                <w:sz w:val="20"/>
                <w:szCs w:val="22"/>
              </w:rPr>
            </w:pPr>
          </w:p>
        </w:tc>
        <w:tc>
          <w:tcPr>
            <w:tcW w:w="7938" w:type="dxa"/>
            <w:tcBorders>
              <w:top w:val="single" w:sz="4" w:space="0" w:color="auto"/>
              <w:bottom w:val="nil"/>
            </w:tcBorders>
          </w:tcPr>
          <w:p w14:paraId="45F6B59F" w14:textId="77777777" w:rsidR="00D026BA" w:rsidRPr="001A657F" w:rsidRDefault="00D026BA" w:rsidP="00D026BA">
            <w:pPr>
              <w:pStyle w:val="Prrafodelista"/>
              <w:numPr>
                <w:ilvl w:val="0"/>
                <w:numId w:val="47"/>
              </w:numPr>
              <w:autoSpaceDE w:val="0"/>
              <w:autoSpaceDN w:val="0"/>
              <w:adjustRightInd w:val="0"/>
              <w:spacing w:line="276" w:lineRule="auto"/>
              <w:ind w:left="1063" w:hanging="284"/>
              <w:jc w:val="both"/>
              <w:rPr>
                <w:rFonts w:ascii="Montserrat" w:hAnsi="Montserrat"/>
                <w:sz w:val="20"/>
                <w:szCs w:val="22"/>
              </w:rPr>
            </w:pPr>
            <w:r w:rsidRPr="00D026BA">
              <w:rPr>
                <w:rFonts w:ascii="Montserrat" w:hAnsi="Montserrat"/>
                <w:sz w:val="20"/>
                <w:szCs w:val="22"/>
              </w:rPr>
              <w:t>Orientar la programación de metas de actividad y de indicadores hacia resultados concretos, que permitan el seguimiento y evaluación del desempeño a nivel proyecto y Programa presupuestario, dimensionando su congruencia con lo establecido en el Plan de Desarrollo Municipal.</w:t>
            </w:r>
          </w:p>
          <w:p w14:paraId="1453A267" w14:textId="77777777" w:rsidR="00B275E8" w:rsidRDefault="00B275E8" w:rsidP="004F5A2C">
            <w:pPr>
              <w:autoSpaceDE w:val="0"/>
              <w:autoSpaceDN w:val="0"/>
              <w:adjustRightInd w:val="0"/>
              <w:spacing w:line="276" w:lineRule="auto"/>
              <w:jc w:val="both"/>
              <w:rPr>
                <w:rFonts w:ascii="Montserrat" w:hAnsi="Montserrat"/>
                <w:sz w:val="20"/>
                <w:szCs w:val="22"/>
              </w:rPr>
            </w:pPr>
          </w:p>
        </w:tc>
      </w:tr>
      <w:tr w:rsidR="00303536" w:rsidRPr="00AC2EC9" w14:paraId="5F75F388" w14:textId="77777777" w:rsidTr="009C5242">
        <w:trPr>
          <w:trHeight w:val="117"/>
          <w:jc w:val="center"/>
        </w:trPr>
        <w:tc>
          <w:tcPr>
            <w:tcW w:w="567" w:type="dxa"/>
            <w:tcBorders>
              <w:top w:val="nil"/>
              <w:bottom w:val="nil"/>
            </w:tcBorders>
          </w:tcPr>
          <w:p w14:paraId="7F814E11" w14:textId="0072A4C9" w:rsidR="00303536" w:rsidRDefault="001F5F71" w:rsidP="006767DB">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9</w:t>
            </w:r>
            <w:r w:rsidR="00CD349D">
              <w:rPr>
                <w:rFonts w:ascii="HelveticaNeueLT Std" w:hAnsi="HelveticaNeueLT Std" w:cs="Arial"/>
                <w:b/>
                <w:bCs/>
                <w:sz w:val="20"/>
                <w:szCs w:val="22"/>
              </w:rPr>
              <w:t>2</w:t>
            </w:r>
          </w:p>
        </w:tc>
        <w:tc>
          <w:tcPr>
            <w:tcW w:w="2410" w:type="dxa"/>
            <w:tcBorders>
              <w:top w:val="nil"/>
              <w:bottom w:val="nil"/>
            </w:tcBorders>
          </w:tcPr>
          <w:p w14:paraId="1E9CDDF6" w14:textId="40CFA218" w:rsidR="00303536" w:rsidRDefault="00837B4D" w:rsidP="00837B4D">
            <w:pPr>
              <w:spacing w:before="225" w:after="225" w:line="276" w:lineRule="auto"/>
              <w:jc w:val="center"/>
              <w:rPr>
                <w:rFonts w:ascii="HelveticaNeueLT Std" w:hAnsi="HelveticaNeueLT Std" w:cs="Arial"/>
                <w:b/>
                <w:sz w:val="20"/>
                <w:szCs w:val="22"/>
              </w:rPr>
            </w:pPr>
            <w:r>
              <w:rPr>
                <w:rFonts w:ascii="Montserrat" w:hAnsi="Montserrat" w:cs="Arial"/>
                <w:b/>
                <w:sz w:val="20"/>
                <w:szCs w:val="22"/>
              </w:rPr>
              <w:t>1</w:t>
            </w:r>
            <w:r w:rsidR="00962C46">
              <w:rPr>
                <w:rFonts w:ascii="Montserrat" w:hAnsi="Montserrat" w:cs="Arial"/>
                <w:b/>
                <w:sz w:val="20"/>
                <w:szCs w:val="22"/>
              </w:rPr>
              <w:t>5</w:t>
            </w:r>
            <w:r w:rsidRPr="008D0442">
              <w:rPr>
                <w:rFonts w:ascii="Montserrat" w:hAnsi="Montserrat" w:cs="Arial"/>
                <w:b/>
                <w:sz w:val="20"/>
                <w:szCs w:val="22"/>
              </w:rPr>
              <w:t>-</w:t>
            </w:r>
            <w:r>
              <w:rPr>
                <w:rFonts w:ascii="Montserrat" w:hAnsi="Montserrat" w:cs="Arial"/>
                <w:b/>
                <w:sz w:val="20"/>
                <w:szCs w:val="22"/>
              </w:rPr>
              <w:t>noviembre</w:t>
            </w:r>
            <w:r w:rsidRPr="008D0442">
              <w:rPr>
                <w:rFonts w:ascii="Montserrat" w:hAnsi="Montserrat" w:cs="Arial"/>
                <w:b/>
                <w:sz w:val="20"/>
                <w:szCs w:val="22"/>
              </w:rPr>
              <w:t>-2023</w:t>
            </w:r>
          </w:p>
        </w:tc>
        <w:tc>
          <w:tcPr>
            <w:tcW w:w="3686" w:type="dxa"/>
            <w:tcBorders>
              <w:top w:val="nil"/>
              <w:bottom w:val="nil"/>
            </w:tcBorders>
            <w:shd w:val="clear" w:color="auto" w:fill="FFFFFF" w:themeFill="background1"/>
          </w:tcPr>
          <w:p w14:paraId="4992DB4D" w14:textId="77777777" w:rsidR="00837B4D" w:rsidRPr="008D0442" w:rsidRDefault="00837B4D" w:rsidP="00837B4D">
            <w:pPr>
              <w:spacing w:before="225" w:after="225" w:line="276" w:lineRule="auto"/>
              <w:jc w:val="center"/>
              <w:rPr>
                <w:rFonts w:ascii="Montserrat" w:hAnsi="Montserrat" w:cs="Arial"/>
                <w:b/>
                <w:sz w:val="20"/>
                <w:szCs w:val="22"/>
              </w:rPr>
            </w:pPr>
            <w:r>
              <w:rPr>
                <w:rFonts w:ascii="Montserrat" w:hAnsi="Montserrat" w:cs="Arial"/>
                <w:b/>
                <w:sz w:val="20"/>
                <w:szCs w:val="22"/>
              </w:rPr>
              <w:t>Secretaría de Finanzas</w:t>
            </w:r>
          </w:p>
          <w:p w14:paraId="02FBDC8B" w14:textId="23A5B130" w:rsidR="00303536" w:rsidRPr="00837B4D" w:rsidRDefault="00844138" w:rsidP="00837B4D">
            <w:pPr>
              <w:spacing w:before="225" w:after="225" w:line="276" w:lineRule="auto"/>
              <w:jc w:val="both"/>
              <w:rPr>
                <w:rFonts w:ascii="Montserrat" w:hAnsi="Montserrat" w:cs="Arial"/>
                <w:b/>
                <w:sz w:val="20"/>
                <w:szCs w:val="22"/>
              </w:rPr>
            </w:pPr>
            <w:hyperlink r:id="rId12" w:tgtFrame="_blank" w:history="1">
              <w:r w:rsidR="00837B4D" w:rsidRPr="00837B4D">
                <w:rPr>
                  <w:rFonts w:ascii="Montserrat" w:hAnsi="Montserrat" w:cs="Arial"/>
                  <w:b/>
                  <w:sz w:val="20"/>
                  <w:szCs w:val="22"/>
                </w:rPr>
                <w:t>La Metodología para la Elaboración del Plan de Desarrollo del Estado de México 2023-2029.</w:t>
              </w:r>
            </w:hyperlink>
          </w:p>
        </w:tc>
        <w:tc>
          <w:tcPr>
            <w:tcW w:w="7938" w:type="dxa"/>
            <w:tcBorders>
              <w:top w:val="nil"/>
              <w:bottom w:val="nil"/>
            </w:tcBorders>
          </w:tcPr>
          <w:p w14:paraId="1348807D" w14:textId="77777777" w:rsidR="00303536" w:rsidRPr="00303536" w:rsidRDefault="00303536" w:rsidP="001A657F">
            <w:pPr>
              <w:pStyle w:val="Prrafodelista"/>
              <w:autoSpaceDE w:val="0"/>
              <w:autoSpaceDN w:val="0"/>
              <w:adjustRightInd w:val="0"/>
              <w:spacing w:line="276" w:lineRule="auto"/>
              <w:jc w:val="both"/>
              <w:rPr>
                <w:rFonts w:ascii="Montserrat" w:hAnsi="Montserrat"/>
                <w:sz w:val="20"/>
                <w:szCs w:val="22"/>
              </w:rPr>
            </w:pPr>
          </w:p>
        </w:tc>
      </w:tr>
      <w:tr w:rsidR="00222D61" w:rsidRPr="00AC2EC9" w14:paraId="1CFED4FF" w14:textId="77777777" w:rsidTr="008921DE">
        <w:trPr>
          <w:trHeight w:val="117"/>
          <w:jc w:val="center"/>
        </w:trPr>
        <w:tc>
          <w:tcPr>
            <w:tcW w:w="567" w:type="dxa"/>
            <w:tcBorders>
              <w:top w:val="nil"/>
              <w:bottom w:val="single" w:sz="4" w:space="0" w:color="auto"/>
            </w:tcBorders>
          </w:tcPr>
          <w:p w14:paraId="705D7B19" w14:textId="5C8F9924" w:rsidR="00222D61" w:rsidRPr="00606B9C" w:rsidRDefault="00222D61" w:rsidP="006767DB">
            <w:pPr>
              <w:spacing w:line="276" w:lineRule="auto"/>
              <w:jc w:val="center"/>
              <w:rPr>
                <w:rFonts w:ascii="Montserrat" w:hAnsi="Montserrat" w:cs="Arial"/>
                <w:b/>
                <w:bCs/>
                <w:sz w:val="20"/>
                <w:szCs w:val="22"/>
              </w:rPr>
            </w:pPr>
          </w:p>
        </w:tc>
        <w:tc>
          <w:tcPr>
            <w:tcW w:w="2410" w:type="dxa"/>
            <w:tcBorders>
              <w:top w:val="nil"/>
              <w:bottom w:val="single" w:sz="4" w:space="0" w:color="auto"/>
            </w:tcBorders>
          </w:tcPr>
          <w:p w14:paraId="4D48569B" w14:textId="46B3033A" w:rsidR="00222D61" w:rsidRPr="00606B9C" w:rsidRDefault="00222D61" w:rsidP="002706E1">
            <w:pPr>
              <w:spacing w:line="276" w:lineRule="auto"/>
              <w:ind w:left="17"/>
              <w:jc w:val="center"/>
              <w:rPr>
                <w:rFonts w:ascii="Montserrat" w:hAnsi="Montserrat" w:cs="Arial"/>
                <w:b/>
                <w:sz w:val="20"/>
                <w:szCs w:val="22"/>
              </w:rPr>
            </w:pPr>
          </w:p>
        </w:tc>
        <w:tc>
          <w:tcPr>
            <w:tcW w:w="3686" w:type="dxa"/>
            <w:tcBorders>
              <w:top w:val="nil"/>
              <w:bottom w:val="single" w:sz="4" w:space="0" w:color="auto"/>
            </w:tcBorders>
            <w:shd w:val="clear" w:color="auto" w:fill="FFFFFF" w:themeFill="background1"/>
          </w:tcPr>
          <w:p w14:paraId="6B2F6122" w14:textId="02323D74" w:rsidR="006D0C20" w:rsidRPr="00606B9C" w:rsidRDefault="006D0C20" w:rsidP="00436905">
            <w:pPr>
              <w:spacing w:before="225" w:after="225" w:line="276" w:lineRule="auto"/>
              <w:jc w:val="center"/>
              <w:rPr>
                <w:rFonts w:ascii="Montserrat" w:hAnsi="Montserrat" w:cs="Arial"/>
                <w:b/>
                <w:sz w:val="20"/>
                <w:szCs w:val="22"/>
              </w:rPr>
            </w:pPr>
          </w:p>
        </w:tc>
        <w:tc>
          <w:tcPr>
            <w:tcW w:w="7938" w:type="dxa"/>
            <w:tcBorders>
              <w:top w:val="nil"/>
              <w:bottom w:val="single" w:sz="4" w:space="0" w:color="auto"/>
            </w:tcBorders>
          </w:tcPr>
          <w:p w14:paraId="13AE339D" w14:textId="17738B48" w:rsidR="00222D61" w:rsidRPr="00606B9C" w:rsidRDefault="00222D61" w:rsidP="00D026BA">
            <w:pPr>
              <w:pStyle w:val="Prrafodelista"/>
              <w:autoSpaceDE w:val="0"/>
              <w:autoSpaceDN w:val="0"/>
              <w:adjustRightInd w:val="0"/>
              <w:spacing w:line="276" w:lineRule="auto"/>
              <w:jc w:val="both"/>
              <w:rPr>
                <w:rFonts w:ascii="Montserrat" w:hAnsi="Montserrat"/>
                <w:sz w:val="20"/>
                <w:szCs w:val="22"/>
              </w:rPr>
            </w:pPr>
          </w:p>
        </w:tc>
      </w:tr>
    </w:tbl>
    <w:p w14:paraId="7C141965" w14:textId="2A1F3C2B" w:rsidR="00303E37" w:rsidRDefault="00303E37"/>
    <w:p w14:paraId="0B53F67F" w14:textId="2F241472" w:rsidR="00303E37" w:rsidRDefault="00303E37"/>
    <w:p w14:paraId="163116A2" w14:textId="743E07AF" w:rsidR="00303E37" w:rsidRDefault="00303E37"/>
    <w:sectPr w:rsidR="00303E37" w:rsidSect="00CB1032">
      <w:headerReference w:type="default" r:id="rId13"/>
      <w:footerReference w:type="default" r:id="rId14"/>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8839" w14:textId="77777777" w:rsidR="00844138" w:rsidRDefault="00844138" w:rsidP="00FA6D75">
      <w:r>
        <w:separator/>
      </w:r>
    </w:p>
  </w:endnote>
  <w:endnote w:type="continuationSeparator" w:id="0">
    <w:p w14:paraId="59904825" w14:textId="77777777" w:rsidR="00844138" w:rsidRDefault="0084413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11FB525D" w:rsidR="007A38ED" w:rsidRPr="00E4530F" w:rsidRDefault="00844138"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5A52A7">
              <w:rPr>
                <w:rFonts w:ascii="Arial" w:hAnsi="Arial" w:cs="Arial"/>
                <w:b/>
                <w:noProof/>
                <w:sz w:val="20"/>
                <w:szCs w:val="20"/>
              </w:rPr>
              <w:t>5</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5A52A7">
              <w:rPr>
                <w:rFonts w:ascii="Arial" w:hAnsi="Arial" w:cs="Arial"/>
                <w:b/>
                <w:noProof/>
                <w:sz w:val="20"/>
                <w:szCs w:val="20"/>
              </w:rPr>
              <w:t>5</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D71D" w14:textId="77777777" w:rsidR="00844138" w:rsidRDefault="00844138" w:rsidP="00FA6D75">
      <w:r>
        <w:separator/>
      </w:r>
    </w:p>
  </w:footnote>
  <w:footnote w:type="continuationSeparator" w:id="0">
    <w:p w14:paraId="0E013D20" w14:textId="77777777" w:rsidR="00844138" w:rsidRDefault="00844138"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8D0442" w:rsidRDefault="00762173" w:rsidP="00762173">
    <w:pPr>
      <w:pStyle w:val="Ttulo"/>
      <w:tabs>
        <w:tab w:val="center" w:pos="5935"/>
        <w:tab w:val="left" w:pos="8830"/>
      </w:tabs>
      <w:spacing w:before="0" w:after="0" w:line="276" w:lineRule="auto"/>
      <w:rPr>
        <w:rFonts w:ascii="Montserrat" w:hAnsi="Montserrat"/>
        <w:sz w:val="24"/>
        <w:szCs w:val="24"/>
      </w:rPr>
    </w:pPr>
    <w:r w:rsidRPr="008D0442">
      <w:rPr>
        <w:rFonts w:ascii="Montserrat" w:hAnsi="Montserrat"/>
        <w:sz w:val="24"/>
        <w:szCs w:val="24"/>
      </w:rPr>
      <w:t>Sinopsis</w:t>
    </w:r>
  </w:p>
  <w:p w14:paraId="5C926DC5" w14:textId="77777777" w:rsidR="00762173" w:rsidRPr="008D0442" w:rsidRDefault="00762173" w:rsidP="00762173">
    <w:pPr>
      <w:spacing w:line="276" w:lineRule="auto"/>
      <w:jc w:val="center"/>
      <w:rPr>
        <w:rFonts w:ascii="Montserrat" w:hAnsi="Montserrat" w:cs="Arial"/>
        <w:b/>
        <w:bCs/>
      </w:rPr>
    </w:pPr>
    <w:r w:rsidRPr="008D0442">
      <w:rPr>
        <w:rFonts w:ascii="Montserrat" w:hAnsi="Montserrat" w:cs="Arial"/>
        <w:b/>
        <w:bCs/>
      </w:rPr>
      <w:t>Periódico Oficial “Gaceta del Gobierno”</w:t>
    </w:r>
  </w:p>
  <w:p w14:paraId="788A0DFB" w14:textId="77777777" w:rsidR="00762173" w:rsidRPr="008D0442" w:rsidRDefault="00762173" w:rsidP="00762173">
    <w:pPr>
      <w:spacing w:line="276" w:lineRule="auto"/>
      <w:jc w:val="center"/>
      <w:rPr>
        <w:rFonts w:ascii="Montserrat" w:hAnsi="Montserrat" w:cs="Arial"/>
        <w:b/>
        <w:bCs/>
      </w:rPr>
    </w:pPr>
  </w:p>
  <w:p w14:paraId="63475A35" w14:textId="1FAB7556" w:rsidR="00762173" w:rsidRPr="008D0442" w:rsidRDefault="00762173" w:rsidP="00762173">
    <w:pPr>
      <w:spacing w:line="276" w:lineRule="auto"/>
      <w:jc w:val="center"/>
      <w:rPr>
        <w:rFonts w:ascii="Montserrat" w:hAnsi="Montserrat" w:cs="Arial"/>
        <w:b/>
        <w:bCs/>
      </w:rPr>
    </w:pPr>
    <w:r w:rsidRPr="008D0442">
      <w:rPr>
        <w:rFonts w:ascii="Montserrat" w:hAnsi="Montserrat" w:cs="Arial"/>
        <w:b/>
        <w:bCs/>
      </w:rPr>
      <w:t xml:space="preserve">Período </w:t>
    </w:r>
    <w:r w:rsidR="00E011BE">
      <w:rPr>
        <w:rFonts w:ascii="Montserrat" w:hAnsi="Montserrat" w:cs="Arial"/>
        <w:b/>
        <w:bCs/>
      </w:rPr>
      <w:t>noviembre</w:t>
    </w:r>
    <w:r w:rsidRPr="008D0442">
      <w:rPr>
        <w:rFonts w:ascii="Montserrat" w:hAnsi="Montserrat" w:cs="Arial"/>
        <w:b/>
        <w:bCs/>
      </w:rPr>
      <w:t xml:space="preserve"> de 2023</w:t>
    </w:r>
  </w:p>
  <w:p w14:paraId="40743550" w14:textId="7653617A" w:rsidR="00762173" w:rsidRDefault="00762173">
    <w:pPr>
      <w:pStyle w:val="Encabezado"/>
    </w:pPr>
  </w:p>
  <w:p w14:paraId="77CF7E7A" w14:textId="77777777" w:rsidR="008D0442" w:rsidRDefault="008D04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A98"/>
    <w:multiLevelType w:val="hybridMultilevel"/>
    <w:tmpl w:val="FED4A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35E8E"/>
    <w:multiLevelType w:val="hybridMultilevel"/>
    <w:tmpl w:val="6D56E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11727"/>
    <w:multiLevelType w:val="hybridMultilevel"/>
    <w:tmpl w:val="12047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317C72"/>
    <w:multiLevelType w:val="hybridMultilevel"/>
    <w:tmpl w:val="C628A1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D4B72"/>
    <w:multiLevelType w:val="hybridMultilevel"/>
    <w:tmpl w:val="FCDC20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C7247"/>
    <w:multiLevelType w:val="hybridMultilevel"/>
    <w:tmpl w:val="1F9037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81FD7"/>
    <w:multiLevelType w:val="hybridMultilevel"/>
    <w:tmpl w:val="7AA8E9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8C3760"/>
    <w:multiLevelType w:val="hybridMultilevel"/>
    <w:tmpl w:val="28165E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EC5798"/>
    <w:multiLevelType w:val="hybridMultilevel"/>
    <w:tmpl w:val="33E65A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D6243C"/>
    <w:multiLevelType w:val="hybridMultilevel"/>
    <w:tmpl w:val="AB264C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7E5806"/>
    <w:multiLevelType w:val="hybridMultilevel"/>
    <w:tmpl w:val="746CA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C33298"/>
    <w:multiLevelType w:val="hybridMultilevel"/>
    <w:tmpl w:val="9D1CA9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F322D0"/>
    <w:multiLevelType w:val="hybridMultilevel"/>
    <w:tmpl w:val="CA0227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F6B64E9"/>
    <w:multiLevelType w:val="hybridMultilevel"/>
    <w:tmpl w:val="1152C84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043246D"/>
    <w:multiLevelType w:val="hybridMultilevel"/>
    <w:tmpl w:val="C11CEA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E1005"/>
    <w:multiLevelType w:val="hybridMultilevel"/>
    <w:tmpl w:val="F0BE3D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9E0D4B"/>
    <w:multiLevelType w:val="hybridMultilevel"/>
    <w:tmpl w:val="45A08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60042"/>
    <w:multiLevelType w:val="hybridMultilevel"/>
    <w:tmpl w:val="A0A66C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A3D7A"/>
    <w:multiLevelType w:val="hybridMultilevel"/>
    <w:tmpl w:val="D9CCE7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B5365A"/>
    <w:multiLevelType w:val="hybridMultilevel"/>
    <w:tmpl w:val="053C0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0218B8"/>
    <w:multiLevelType w:val="hybridMultilevel"/>
    <w:tmpl w:val="ACF0047A"/>
    <w:lvl w:ilvl="0" w:tplc="189A4050">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C35C0E"/>
    <w:multiLevelType w:val="hybridMultilevel"/>
    <w:tmpl w:val="C32619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67961"/>
    <w:multiLevelType w:val="hybridMultilevel"/>
    <w:tmpl w:val="E8E2DE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DC6718"/>
    <w:multiLevelType w:val="hybridMultilevel"/>
    <w:tmpl w:val="976C7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1214BE"/>
    <w:multiLevelType w:val="hybridMultilevel"/>
    <w:tmpl w:val="107A7F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4D15291"/>
    <w:multiLevelType w:val="hybridMultilevel"/>
    <w:tmpl w:val="14487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423D5C"/>
    <w:multiLevelType w:val="hybridMultilevel"/>
    <w:tmpl w:val="1A8E0E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8226FD"/>
    <w:multiLevelType w:val="hybridMultilevel"/>
    <w:tmpl w:val="9DC4D1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524DB9"/>
    <w:multiLevelType w:val="hybridMultilevel"/>
    <w:tmpl w:val="0EB6BAE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5636CCD"/>
    <w:multiLevelType w:val="hybridMultilevel"/>
    <w:tmpl w:val="62C8F9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8D19E6"/>
    <w:multiLevelType w:val="hybridMultilevel"/>
    <w:tmpl w:val="A748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1534D9"/>
    <w:multiLevelType w:val="hybridMultilevel"/>
    <w:tmpl w:val="B352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DD2F95"/>
    <w:multiLevelType w:val="hybridMultilevel"/>
    <w:tmpl w:val="4B44C6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7B698F"/>
    <w:multiLevelType w:val="hybridMultilevel"/>
    <w:tmpl w:val="BEBA9D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0F1755"/>
    <w:multiLevelType w:val="hybridMultilevel"/>
    <w:tmpl w:val="253A84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480EF3"/>
    <w:multiLevelType w:val="hybridMultilevel"/>
    <w:tmpl w:val="C68C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6216D1"/>
    <w:multiLevelType w:val="hybridMultilevel"/>
    <w:tmpl w:val="2D4065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C52DD8"/>
    <w:multiLevelType w:val="hybridMultilevel"/>
    <w:tmpl w:val="C284F6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262DB5"/>
    <w:multiLevelType w:val="hybridMultilevel"/>
    <w:tmpl w:val="64D828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155074"/>
    <w:multiLevelType w:val="hybridMultilevel"/>
    <w:tmpl w:val="8FA8817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3124415"/>
    <w:multiLevelType w:val="hybridMultilevel"/>
    <w:tmpl w:val="19F88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970635"/>
    <w:multiLevelType w:val="hybridMultilevel"/>
    <w:tmpl w:val="8B721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CE1E7C"/>
    <w:multiLevelType w:val="hybridMultilevel"/>
    <w:tmpl w:val="80085A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3C54D0"/>
    <w:multiLevelType w:val="hybridMultilevel"/>
    <w:tmpl w:val="F40E62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613963"/>
    <w:multiLevelType w:val="hybridMultilevel"/>
    <w:tmpl w:val="B440AF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DA2456"/>
    <w:multiLevelType w:val="hybridMultilevel"/>
    <w:tmpl w:val="AB009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
  </w:num>
  <w:num w:numId="4">
    <w:abstractNumId w:val="11"/>
  </w:num>
  <w:num w:numId="5">
    <w:abstractNumId w:val="25"/>
  </w:num>
  <w:num w:numId="6">
    <w:abstractNumId w:val="2"/>
  </w:num>
  <w:num w:numId="7">
    <w:abstractNumId w:val="41"/>
  </w:num>
  <w:num w:numId="8">
    <w:abstractNumId w:val="10"/>
  </w:num>
  <w:num w:numId="9">
    <w:abstractNumId w:val="32"/>
  </w:num>
  <w:num w:numId="10">
    <w:abstractNumId w:val="24"/>
  </w:num>
  <w:num w:numId="11">
    <w:abstractNumId w:val="16"/>
  </w:num>
  <w:num w:numId="12">
    <w:abstractNumId w:val="36"/>
  </w:num>
  <w:num w:numId="13">
    <w:abstractNumId w:val="42"/>
  </w:num>
  <w:num w:numId="14">
    <w:abstractNumId w:val="12"/>
  </w:num>
  <w:num w:numId="15">
    <w:abstractNumId w:val="20"/>
  </w:num>
  <w:num w:numId="16">
    <w:abstractNumId w:val="18"/>
  </w:num>
  <w:num w:numId="17">
    <w:abstractNumId w:val="37"/>
  </w:num>
  <w:num w:numId="18">
    <w:abstractNumId w:val="27"/>
  </w:num>
  <w:num w:numId="19">
    <w:abstractNumId w:val="0"/>
  </w:num>
  <w:num w:numId="20">
    <w:abstractNumId w:val="40"/>
  </w:num>
  <w:num w:numId="21">
    <w:abstractNumId w:val="33"/>
  </w:num>
  <w:num w:numId="22">
    <w:abstractNumId w:val="21"/>
  </w:num>
  <w:num w:numId="23">
    <w:abstractNumId w:val="23"/>
  </w:num>
  <w:num w:numId="24">
    <w:abstractNumId w:val="44"/>
  </w:num>
  <w:num w:numId="25">
    <w:abstractNumId w:val="14"/>
  </w:num>
  <w:num w:numId="26">
    <w:abstractNumId w:val="46"/>
  </w:num>
  <w:num w:numId="27">
    <w:abstractNumId w:val="35"/>
  </w:num>
  <w:num w:numId="28">
    <w:abstractNumId w:val="6"/>
  </w:num>
  <w:num w:numId="29">
    <w:abstractNumId w:val="45"/>
  </w:num>
  <w:num w:numId="30">
    <w:abstractNumId w:val="7"/>
  </w:num>
  <w:num w:numId="31">
    <w:abstractNumId w:val="28"/>
  </w:num>
  <w:num w:numId="32">
    <w:abstractNumId w:val="43"/>
  </w:num>
  <w:num w:numId="33">
    <w:abstractNumId w:val="9"/>
  </w:num>
  <w:num w:numId="34">
    <w:abstractNumId w:val="29"/>
  </w:num>
  <w:num w:numId="35">
    <w:abstractNumId w:val="3"/>
  </w:num>
  <w:num w:numId="36">
    <w:abstractNumId w:val="39"/>
  </w:num>
  <w:num w:numId="37">
    <w:abstractNumId w:val="13"/>
  </w:num>
  <w:num w:numId="38">
    <w:abstractNumId w:val="22"/>
  </w:num>
  <w:num w:numId="39">
    <w:abstractNumId w:val="5"/>
  </w:num>
  <w:num w:numId="40">
    <w:abstractNumId w:val="34"/>
  </w:num>
  <w:num w:numId="41">
    <w:abstractNumId w:val="4"/>
  </w:num>
  <w:num w:numId="42">
    <w:abstractNumId w:val="30"/>
  </w:num>
  <w:num w:numId="43">
    <w:abstractNumId w:val="15"/>
  </w:num>
  <w:num w:numId="44">
    <w:abstractNumId w:val="38"/>
  </w:num>
  <w:num w:numId="45">
    <w:abstractNumId w:val="26"/>
  </w:num>
  <w:num w:numId="46">
    <w:abstractNumId w:val="31"/>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1C6F"/>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305"/>
    <w:rsid w:val="000259A6"/>
    <w:rsid w:val="00026224"/>
    <w:rsid w:val="0002693A"/>
    <w:rsid w:val="00026A55"/>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4CD8"/>
    <w:rsid w:val="00034EC1"/>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2E4E"/>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54CD"/>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6CA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5E61"/>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1CA6"/>
    <w:rsid w:val="000E26E6"/>
    <w:rsid w:val="000E27ED"/>
    <w:rsid w:val="000E306C"/>
    <w:rsid w:val="000E337D"/>
    <w:rsid w:val="000E35E7"/>
    <w:rsid w:val="000E4753"/>
    <w:rsid w:val="000E4A8A"/>
    <w:rsid w:val="000E56B7"/>
    <w:rsid w:val="000E578B"/>
    <w:rsid w:val="000E5F18"/>
    <w:rsid w:val="000E6A71"/>
    <w:rsid w:val="000E6ABE"/>
    <w:rsid w:val="000E6DBA"/>
    <w:rsid w:val="000E722A"/>
    <w:rsid w:val="000E7B5E"/>
    <w:rsid w:val="000E7F95"/>
    <w:rsid w:val="000F05CD"/>
    <w:rsid w:val="000F0FBE"/>
    <w:rsid w:val="000F1683"/>
    <w:rsid w:val="000F19B8"/>
    <w:rsid w:val="000F1F8D"/>
    <w:rsid w:val="000F2C8B"/>
    <w:rsid w:val="000F35B3"/>
    <w:rsid w:val="000F3F2E"/>
    <w:rsid w:val="000F421B"/>
    <w:rsid w:val="000F43AF"/>
    <w:rsid w:val="000F51A2"/>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A0"/>
    <w:rsid w:val="001067D6"/>
    <w:rsid w:val="001071B4"/>
    <w:rsid w:val="0010779A"/>
    <w:rsid w:val="0010795F"/>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2742E"/>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8C8"/>
    <w:rsid w:val="00146ADD"/>
    <w:rsid w:val="00146DD5"/>
    <w:rsid w:val="00146F8B"/>
    <w:rsid w:val="001474DF"/>
    <w:rsid w:val="00147A40"/>
    <w:rsid w:val="00150399"/>
    <w:rsid w:val="00151383"/>
    <w:rsid w:val="00151960"/>
    <w:rsid w:val="00151D52"/>
    <w:rsid w:val="00152B58"/>
    <w:rsid w:val="00152D4F"/>
    <w:rsid w:val="00152D62"/>
    <w:rsid w:val="0015378F"/>
    <w:rsid w:val="00153C89"/>
    <w:rsid w:val="0015401A"/>
    <w:rsid w:val="001543D9"/>
    <w:rsid w:val="0015483F"/>
    <w:rsid w:val="001563E6"/>
    <w:rsid w:val="00156BDC"/>
    <w:rsid w:val="001570A6"/>
    <w:rsid w:val="001573CF"/>
    <w:rsid w:val="00160E07"/>
    <w:rsid w:val="00161670"/>
    <w:rsid w:val="00161958"/>
    <w:rsid w:val="0016222A"/>
    <w:rsid w:val="00162954"/>
    <w:rsid w:val="001630F3"/>
    <w:rsid w:val="00163818"/>
    <w:rsid w:val="00164070"/>
    <w:rsid w:val="001656F5"/>
    <w:rsid w:val="00166329"/>
    <w:rsid w:val="00166ACA"/>
    <w:rsid w:val="001670ED"/>
    <w:rsid w:val="00167776"/>
    <w:rsid w:val="001678F8"/>
    <w:rsid w:val="00170065"/>
    <w:rsid w:val="00171116"/>
    <w:rsid w:val="00171C4C"/>
    <w:rsid w:val="00173370"/>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60F"/>
    <w:rsid w:val="001867D7"/>
    <w:rsid w:val="00186938"/>
    <w:rsid w:val="001875E8"/>
    <w:rsid w:val="0018776D"/>
    <w:rsid w:val="00187C28"/>
    <w:rsid w:val="00190687"/>
    <w:rsid w:val="00190DE3"/>
    <w:rsid w:val="00190DFA"/>
    <w:rsid w:val="001910B1"/>
    <w:rsid w:val="00191630"/>
    <w:rsid w:val="00191845"/>
    <w:rsid w:val="00191AF1"/>
    <w:rsid w:val="00191F12"/>
    <w:rsid w:val="00192562"/>
    <w:rsid w:val="00193CAA"/>
    <w:rsid w:val="00193CE9"/>
    <w:rsid w:val="00193DBE"/>
    <w:rsid w:val="001942C3"/>
    <w:rsid w:val="00194691"/>
    <w:rsid w:val="00194D24"/>
    <w:rsid w:val="001956B8"/>
    <w:rsid w:val="0019570F"/>
    <w:rsid w:val="00196E94"/>
    <w:rsid w:val="0019719D"/>
    <w:rsid w:val="001974B0"/>
    <w:rsid w:val="0019766F"/>
    <w:rsid w:val="001979C5"/>
    <w:rsid w:val="00197BAB"/>
    <w:rsid w:val="00197E50"/>
    <w:rsid w:val="001A03D3"/>
    <w:rsid w:val="001A133F"/>
    <w:rsid w:val="001A1AE4"/>
    <w:rsid w:val="001A2515"/>
    <w:rsid w:val="001A2DF5"/>
    <w:rsid w:val="001A362E"/>
    <w:rsid w:val="001A3BA4"/>
    <w:rsid w:val="001A55A3"/>
    <w:rsid w:val="001A5EB0"/>
    <w:rsid w:val="001A657F"/>
    <w:rsid w:val="001A684E"/>
    <w:rsid w:val="001A6DEC"/>
    <w:rsid w:val="001A71EE"/>
    <w:rsid w:val="001A7596"/>
    <w:rsid w:val="001A7B4E"/>
    <w:rsid w:val="001A7C56"/>
    <w:rsid w:val="001A7F11"/>
    <w:rsid w:val="001B1B5B"/>
    <w:rsid w:val="001B1EC8"/>
    <w:rsid w:val="001B1F85"/>
    <w:rsid w:val="001B2464"/>
    <w:rsid w:val="001B2A11"/>
    <w:rsid w:val="001B355C"/>
    <w:rsid w:val="001B45D6"/>
    <w:rsid w:val="001B58CE"/>
    <w:rsid w:val="001B5A79"/>
    <w:rsid w:val="001B5BDF"/>
    <w:rsid w:val="001B6D4E"/>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3E2C"/>
    <w:rsid w:val="001D4A8B"/>
    <w:rsid w:val="001D5048"/>
    <w:rsid w:val="001D5102"/>
    <w:rsid w:val="001D53E0"/>
    <w:rsid w:val="001D5627"/>
    <w:rsid w:val="001D5B18"/>
    <w:rsid w:val="001D5B4B"/>
    <w:rsid w:val="001D5B57"/>
    <w:rsid w:val="001D6BF0"/>
    <w:rsid w:val="001D6FEB"/>
    <w:rsid w:val="001D7B2B"/>
    <w:rsid w:val="001E05DE"/>
    <w:rsid w:val="001E223C"/>
    <w:rsid w:val="001E24B9"/>
    <w:rsid w:val="001E27EA"/>
    <w:rsid w:val="001E29CA"/>
    <w:rsid w:val="001E2AB1"/>
    <w:rsid w:val="001E42AD"/>
    <w:rsid w:val="001E484A"/>
    <w:rsid w:val="001E49E2"/>
    <w:rsid w:val="001E4C89"/>
    <w:rsid w:val="001E59BE"/>
    <w:rsid w:val="001E5E0A"/>
    <w:rsid w:val="001E65C8"/>
    <w:rsid w:val="001E6669"/>
    <w:rsid w:val="001E671C"/>
    <w:rsid w:val="001F0100"/>
    <w:rsid w:val="001F04E6"/>
    <w:rsid w:val="001F0780"/>
    <w:rsid w:val="001F1879"/>
    <w:rsid w:val="001F38D4"/>
    <w:rsid w:val="001F3979"/>
    <w:rsid w:val="001F3990"/>
    <w:rsid w:val="001F3AE9"/>
    <w:rsid w:val="001F3E36"/>
    <w:rsid w:val="001F4DFF"/>
    <w:rsid w:val="001F50BC"/>
    <w:rsid w:val="001F536D"/>
    <w:rsid w:val="001F5F71"/>
    <w:rsid w:val="001F6818"/>
    <w:rsid w:val="001F6BEF"/>
    <w:rsid w:val="001F783D"/>
    <w:rsid w:val="00200481"/>
    <w:rsid w:val="00201269"/>
    <w:rsid w:val="002013F3"/>
    <w:rsid w:val="00201ED7"/>
    <w:rsid w:val="00202303"/>
    <w:rsid w:val="00202B07"/>
    <w:rsid w:val="0020396F"/>
    <w:rsid w:val="00204710"/>
    <w:rsid w:val="00204A92"/>
    <w:rsid w:val="00204B66"/>
    <w:rsid w:val="0020569A"/>
    <w:rsid w:val="002058A7"/>
    <w:rsid w:val="00205A07"/>
    <w:rsid w:val="00205AEE"/>
    <w:rsid w:val="00205D65"/>
    <w:rsid w:val="002060C4"/>
    <w:rsid w:val="002062CD"/>
    <w:rsid w:val="00206CB2"/>
    <w:rsid w:val="00207379"/>
    <w:rsid w:val="002079E2"/>
    <w:rsid w:val="0021018A"/>
    <w:rsid w:val="0021018F"/>
    <w:rsid w:val="00210403"/>
    <w:rsid w:val="00210668"/>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17D41"/>
    <w:rsid w:val="002205EC"/>
    <w:rsid w:val="00220618"/>
    <w:rsid w:val="002208EE"/>
    <w:rsid w:val="002209AB"/>
    <w:rsid w:val="00221C7F"/>
    <w:rsid w:val="00222391"/>
    <w:rsid w:val="002224A6"/>
    <w:rsid w:val="002224E2"/>
    <w:rsid w:val="00222D61"/>
    <w:rsid w:val="002231CD"/>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A98"/>
    <w:rsid w:val="00232B5E"/>
    <w:rsid w:val="00232C12"/>
    <w:rsid w:val="00232F70"/>
    <w:rsid w:val="00233578"/>
    <w:rsid w:val="00233783"/>
    <w:rsid w:val="00233A72"/>
    <w:rsid w:val="00234954"/>
    <w:rsid w:val="00234AE1"/>
    <w:rsid w:val="00234F4F"/>
    <w:rsid w:val="00236280"/>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06"/>
    <w:rsid w:val="00246744"/>
    <w:rsid w:val="002467BF"/>
    <w:rsid w:val="00246889"/>
    <w:rsid w:val="00246D4C"/>
    <w:rsid w:val="002477B9"/>
    <w:rsid w:val="00247959"/>
    <w:rsid w:val="00247DE8"/>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6D1"/>
    <w:rsid w:val="00256912"/>
    <w:rsid w:val="00256959"/>
    <w:rsid w:val="002603E7"/>
    <w:rsid w:val="002606FE"/>
    <w:rsid w:val="00261243"/>
    <w:rsid w:val="00261328"/>
    <w:rsid w:val="002616D5"/>
    <w:rsid w:val="002617D9"/>
    <w:rsid w:val="00261D2F"/>
    <w:rsid w:val="00261F01"/>
    <w:rsid w:val="00261F59"/>
    <w:rsid w:val="00262A33"/>
    <w:rsid w:val="00262CF9"/>
    <w:rsid w:val="00263598"/>
    <w:rsid w:val="0026374D"/>
    <w:rsid w:val="002637B3"/>
    <w:rsid w:val="00263B11"/>
    <w:rsid w:val="00264A3E"/>
    <w:rsid w:val="00265204"/>
    <w:rsid w:val="00266364"/>
    <w:rsid w:val="00267256"/>
    <w:rsid w:val="002675A0"/>
    <w:rsid w:val="002676A5"/>
    <w:rsid w:val="002677D7"/>
    <w:rsid w:val="00267944"/>
    <w:rsid w:val="00267FF0"/>
    <w:rsid w:val="0027000A"/>
    <w:rsid w:val="002706E1"/>
    <w:rsid w:val="00270921"/>
    <w:rsid w:val="00270C08"/>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55FA"/>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865"/>
    <w:rsid w:val="002A3FF4"/>
    <w:rsid w:val="002A46B4"/>
    <w:rsid w:val="002A5CC0"/>
    <w:rsid w:val="002A5F05"/>
    <w:rsid w:val="002A68BB"/>
    <w:rsid w:val="002A6CF4"/>
    <w:rsid w:val="002A75C9"/>
    <w:rsid w:val="002A7BD0"/>
    <w:rsid w:val="002B0211"/>
    <w:rsid w:val="002B14A0"/>
    <w:rsid w:val="002B1B14"/>
    <w:rsid w:val="002B216A"/>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D7FFB"/>
    <w:rsid w:val="002E0383"/>
    <w:rsid w:val="002E0CC4"/>
    <w:rsid w:val="002E10FF"/>
    <w:rsid w:val="002E1957"/>
    <w:rsid w:val="002E1C35"/>
    <w:rsid w:val="002E2C12"/>
    <w:rsid w:val="002E3D55"/>
    <w:rsid w:val="002E3FEE"/>
    <w:rsid w:val="002E4B53"/>
    <w:rsid w:val="002E500B"/>
    <w:rsid w:val="002E5403"/>
    <w:rsid w:val="002E60A5"/>
    <w:rsid w:val="002E6980"/>
    <w:rsid w:val="002E6DF7"/>
    <w:rsid w:val="002F014C"/>
    <w:rsid w:val="002F09E3"/>
    <w:rsid w:val="002F0B23"/>
    <w:rsid w:val="002F0F5E"/>
    <w:rsid w:val="002F130C"/>
    <w:rsid w:val="002F1E8A"/>
    <w:rsid w:val="002F3BB2"/>
    <w:rsid w:val="002F3E1A"/>
    <w:rsid w:val="002F4213"/>
    <w:rsid w:val="002F4D65"/>
    <w:rsid w:val="002F5431"/>
    <w:rsid w:val="002F577C"/>
    <w:rsid w:val="002F58FC"/>
    <w:rsid w:val="002F5D6D"/>
    <w:rsid w:val="002F6D35"/>
    <w:rsid w:val="002F6E73"/>
    <w:rsid w:val="003000B2"/>
    <w:rsid w:val="00300D7C"/>
    <w:rsid w:val="003016E2"/>
    <w:rsid w:val="00301876"/>
    <w:rsid w:val="00301AA9"/>
    <w:rsid w:val="00302D09"/>
    <w:rsid w:val="0030311F"/>
    <w:rsid w:val="0030314D"/>
    <w:rsid w:val="003032C6"/>
    <w:rsid w:val="00303536"/>
    <w:rsid w:val="003036AF"/>
    <w:rsid w:val="00303A57"/>
    <w:rsid w:val="00303C74"/>
    <w:rsid w:val="00303E37"/>
    <w:rsid w:val="003048AC"/>
    <w:rsid w:val="003052F4"/>
    <w:rsid w:val="003059EA"/>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3C8"/>
    <w:rsid w:val="00317B17"/>
    <w:rsid w:val="00317D1B"/>
    <w:rsid w:val="00320143"/>
    <w:rsid w:val="003205B1"/>
    <w:rsid w:val="00320F7B"/>
    <w:rsid w:val="0032134D"/>
    <w:rsid w:val="003226D4"/>
    <w:rsid w:val="0032273C"/>
    <w:rsid w:val="00322BD0"/>
    <w:rsid w:val="00323238"/>
    <w:rsid w:val="0032479D"/>
    <w:rsid w:val="0032538C"/>
    <w:rsid w:val="00325701"/>
    <w:rsid w:val="0032587E"/>
    <w:rsid w:val="0032738D"/>
    <w:rsid w:val="00327CD2"/>
    <w:rsid w:val="00327DD0"/>
    <w:rsid w:val="00330765"/>
    <w:rsid w:val="00330B2B"/>
    <w:rsid w:val="00330B3B"/>
    <w:rsid w:val="0033132D"/>
    <w:rsid w:val="003313BE"/>
    <w:rsid w:val="00331695"/>
    <w:rsid w:val="003317D5"/>
    <w:rsid w:val="00332115"/>
    <w:rsid w:val="00332A36"/>
    <w:rsid w:val="00332B81"/>
    <w:rsid w:val="00332C4A"/>
    <w:rsid w:val="00332CC0"/>
    <w:rsid w:val="0033368E"/>
    <w:rsid w:val="00333902"/>
    <w:rsid w:val="0033434C"/>
    <w:rsid w:val="0033443E"/>
    <w:rsid w:val="0033471A"/>
    <w:rsid w:val="003349AA"/>
    <w:rsid w:val="00334E73"/>
    <w:rsid w:val="00335CFD"/>
    <w:rsid w:val="00337A25"/>
    <w:rsid w:val="00337B6F"/>
    <w:rsid w:val="00337F26"/>
    <w:rsid w:val="003406F3"/>
    <w:rsid w:val="00340C79"/>
    <w:rsid w:val="00340D83"/>
    <w:rsid w:val="00341A9B"/>
    <w:rsid w:val="00341BE7"/>
    <w:rsid w:val="00342192"/>
    <w:rsid w:val="003424AD"/>
    <w:rsid w:val="00342911"/>
    <w:rsid w:val="00343593"/>
    <w:rsid w:val="003435E2"/>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1C0"/>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4CF3"/>
    <w:rsid w:val="00375795"/>
    <w:rsid w:val="00376A3E"/>
    <w:rsid w:val="003778E8"/>
    <w:rsid w:val="00377A0A"/>
    <w:rsid w:val="00380674"/>
    <w:rsid w:val="0038117E"/>
    <w:rsid w:val="0038196F"/>
    <w:rsid w:val="00381EC1"/>
    <w:rsid w:val="003825E9"/>
    <w:rsid w:val="00383F9A"/>
    <w:rsid w:val="00384DB4"/>
    <w:rsid w:val="00385B15"/>
    <w:rsid w:val="0038772A"/>
    <w:rsid w:val="00387B6B"/>
    <w:rsid w:val="00391911"/>
    <w:rsid w:val="00391C55"/>
    <w:rsid w:val="00392105"/>
    <w:rsid w:val="0039221A"/>
    <w:rsid w:val="003928F2"/>
    <w:rsid w:val="003937BC"/>
    <w:rsid w:val="0039491E"/>
    <w:rsid w:val="0039492A"/>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0A56"/>
    <w:rsid w:val="003B17E7"/>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202"/>
    <w:rsid w:val="003C33CA"/>
    <w:rsid w:val="003C3EBE"/>
    <w:rsid w:val="003C43D1"/>
    <w:rsid w:val="003C4704"/>
    <w:rsid w:val="003C5B49"/>
    <w:rsid w:val="003C6248"/>
    <w:rsid w:val="003C74C8"/>
    <w:rsid w:val="003C77E7"/>
    <w:rsid w:val="003C77F2"/>
    <w:rsid w:val="003C7840"/>
    <w:rsid w:val="003D04EB"/>
    <w:rsid w:val="003D1A68"/>
    <w:rsid w:val="003D1A7C"/>
    <w:rsid w:val="003D2C4C"/>
    <w:rsid w:val="003D2D02"/>
    <w:rsid w:val="003D2E3E"/>
    <w:rsid w:val="003D2F4E"/>
    <w:rsid w:val="003D33B8"/>
    <w:rsid w:val="003D3493"/>
    <w:rsid w:val="003D47FF"/>
    <w:rsid w:val="003D5602"/>
    <w:rsid w:val="003D59F0"/>
    <w:rsid w:val="003D62A2"/>
    <w:rsid w:val="003D651E"/>
    <w:rsid w:val="003D739D"/>
    <w:rsid w:val="003D75F5"/>
    <w:rsid w:val="003D77C9"/>
    <w:rsid w:val="003E0950"/>
    <w:rsid w:val="003E2047"/>
    <w:rsid w:val="003E20BB"/>
    <w:rsid w:val="003E20D1"/>
    <w:rsid w:val="003E3137"/>
    <w:rsid w:val="003E3742"/>
    <w:rsid w:val="003E4013"/>
    <w:rsid w:val="003E46D1"/>
    <w:rsid w:val="003E4EB8"/>
    <w:rsid w:val="003E554C"/>
    <w:rsid w:val="003E5D3E"/>
    <w:rsid w:val="003E5DD5"/>
    <w:rsid w:val="003E614F"/>
    <w:rsid w:val="003E61F0"/>
    <w:rsid w:val="003E6A2F"/>
    <w:rsid w:val="003E6F78"/>
    <w:rsid w:val="003E7285"/>
    <w:rsid w:val="003F0201"/>
    <w:rsid w:val="003F1710"/>
    <w:rsid w:val="003F1EF5"/>
    <w:rsid w:val="003F2266"/>
    <w:rsid w:val="003F2835"/>
    <w:rsid w:val="003F2E7B"/>
    <w:rsid w:val="003F3036"/>
    <w:rsid w:val="003F335A"/>
    <w:rsid w:val="003F3986"/>
    <w:rsid w:val="003F467A"/>
    <w:rsid w:val="003F4BB0"/>
    <w:rsid w:val="003F56A7"/>
    <w:rsid w:val="003F5B30"/>
    <w:rsid w:val="003F5EEE"/>
    <w:rsid w:val="003F6946"/>
    <w:rsid w:val="003F6F84"/>
    <w:rsid w:val="003F74B8"/>
    <w:rsid w:val="003F77E9"/>
    <w:rsid w:val="003F7AA0"/>
    <w:rsid w:val="004002AB"/>
    <w:rsid w:val="00400400"/>
    <w:rsid w:val="00400601"/>
    <w:rsid w:val="00400890"/>
    <w:rsid w:val="00401591"/>
    <w:rsid w:val="004015F9"/>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10C6"/>
    <w:rsid w:val="004111B1"/>
    <w:rsid w:val="00413788"/>
    <w:rsid w:val="00413FF9"/>
    <w:rsid w:val="004142ED"/>
    <w:rsid w:val="004144BC"/>
    <w:rsid w:val="0041512B"/>
    <w:rsid w:val="00415732"/>
    <w:rsid w:val="00415C11"/>
    <w:rsid w:val="00416335"/>
    <w:rsid w:val="00416FE7"/>
    <w:rsid w:val="004171ED"/>
    <w:rsid w:val="004173CD"/>
    <w:rsid w:val="0041765E"/>
    <w:rsid w:val="00420D71"/>
    <w:rsid w:val="00421441"/>
    <w:rsid w:val="00424227"/>
    <w:rsid w:val="004244D9"/>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6905"/>
    <w:rsid w:val="00436CE8"/>
    <w:rsid w:val="0043710B"/>
    <w:rsid w:val="004371B9"/>
    <w:rsid w:val="00437979"/>
    <w:rsid w:val="00440314"/>
    <w:rsid w:val="00440639"/>
    <w:rsid w:val="00440AD6"/>
    <w:rsid w:val="00440B7F"/>
    <w:rsid w:val="004415F4"/>
    <w:rsid w:val="00442C1B"/>
    <w:rsid w:val="004430E0"/>
    <w:rsid w:val="00444068"/>
    <w:rsid w:val="004442C5"/>
    <w:rsid w:val="00444397"/>
    <w:rsid w:val="0044461E"/>
    <w:rsid w:val="00446689"/>
    <w:rsid w:val="00446AE9"/>
    <w:rsid w:val="00446CEA"/>
    <w:rsid w:val="00447245"/>
    <w:rsid w:val="00447872"/>
    <w:rsid w:val="00447C7C"/>
    <w:rsid w:val="00450B29"/>
    <w:rsid w:val="00450D34"/>
    <w:rsid w:val="00450F66"/>
    <w:rsid w:val="00451456"/>
    <w:rsid w:val="00451715"/>
    <w:rsid w:val="0045198B"/>
    <w:rsid w:val="00452620"/>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2C"/>
    <w:rsid w:val="004635C5"/>
    <w:rsid w:val="004635E7"/>
    <w:rsid w:val="004641FA"/>
    <w:rsid w:val="00464CA4"/>
    <w:rsid w:val="004662ED"/>
    <w:rsid w:val="00467295"/>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40A"/>
    <w:rsid w:val="004A4B54"/>
    <w:rsid w:val="004A57F6"/>
    <w:rsid w:val="004A624E"/>
    <w:rsid w:val="004A6879"/>
    <w:rsid w:val="004A6A9D"/>
    <w:rsid w:val="004A74D0"/>
    <w:rsid w:val="004A751A"/>
    <w:rsid w:val="004A7CA2"/>
    <w:rsid w:val="004B07A9"/>
    <w:rsid w:val="004B1558"/>
    <w:rsid w:val="004B15CB"/>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3F99"/>
    <w:rsid w:val="004C5376"/>
    <w:rsid w:val="004C5DB9"/>
    <w:rsid w:val="004C5E86"/>
    <w:rsid w:val="004C5FE9"/>
    <w:rsid w:val="004C65FE"/>
    <w:rsid w:val="004C68C7"/>
    <w:rsid w:val="004C6940"/>
    <w:rsid w:val="004C6B16"/>
    <w:rsid w:val="004C7205"/>
    <w:rsid w:val="004C760F"/>
    <w:rsid w:val="004C799B"/>
    <w:rsid w:val="004C7C2A"/>
    <w:rsid w:val="004D06FE"/>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226F"/>
    <w:rsid w:val="004F4A95"/>
    <w:rsid w:val="004F5A2C"/>
    <w:rsid w:val="004F5FFE"/>
    <w:rsid w:val="004F666F"/>
    <w:rsid w:val="004F708D"/>
    <w:rsid w:val="004F71E1"/>
    <w:rsid w:val="004F72BD"/>
    <w:rsid w:val="004F74E0"/>
    <w:rsid w:val="004F780C"/>
    <w:rsid w:val="005001A2"/>
    <w:rsid w:val="00500596"/>
    <w:rsid w:val="00500799"/>
    <w:rsid w:val="00500978"/>
    <w:rsid w:val="005018A8"/>
    <w:rsid w:val="00501D99"/>
    <w:rsid w:val="0050289F"/>
    <w:rsid w:val="00502A8E"/>
    <w:rsid w:val="00502E00"/>
    <w:rsid w:val="0050313C"/>
    <w:rsid w:val="00503445"/>
    <w:rsid w:val="005035B7"/>
    <w:rsid w:val="005041D0"/>
    <w:rsid w:val="00504A39"/>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3B47"/>
    <w:rsid w:val="0051421F"/>
    <w:rsid w:val="00514D14"/>
    <w:rsid w:val="00514E5C"/>
    <w:rsid w:val="005169DA"/>
    <w:rsid w:val="00517226"/>
    <w:rsid w:val="00517F6A"/>
    <w:rsid w:val="0052018E"/>
    <w:rsid w:val="005202BE"/>
    <w:rsid w:val="005205F9"/>
    <w:rsid w:val="0052097D"/>
    <w:rsid w:val="00520DEA"/>
    <w:rsid w:val="005217FE"/>
    <w:rsid w:val="005218BE"/>
    <w:rsid w:val="00522366"/>
    <w:rsid w:val="005225EF"/>
    <w:rsid w:val="00523526"/>
    <w:rsid w:val="00523987"/>
    <w:rsid w:val="00523AE6"/>
    <w:rsid w:val="00523D08"/>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1C7"/>
    <w:rsid w:val="005356E4"/>
    <w:rsid w:val="005359D2"/>
    <w:rsid w:val="00535CE7"/>
    <w:rsid w:val="00536A63"/>
    <w:rsid w:val="00540228"/>
    <w:rsid w:val="0054065E"/>
    <w:rsid w:val="005418A8"/>
    <w:rsid w:val="00541CE2"/>
    <w:rsid w:val="00541DF6"/>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46B8A"/>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B78"/>
    <w:rsid w:val="00564F7A"/>
    <w:rsid w:val="005656FC"/>
    <w:rsid w:val="0056591E"/>
    <w:rsid w:val="00565E50"/>
    <w:rsid w:val="00566595"/>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24"/>
    <w:rsid w:val="0057724C"/>
    <w:rsid w:val="005772BE"/>
    <w:rsid w:val="00580FAB"/>
    <w:rsid w:val="0058117E"/>
    <w:rsid w:val="0058146F"/>
    <w:rsid w:val="00581FA0"/>
    <w:rsid w:val="00582066"/>
    <w:rsid w:val="005831EF"/>
    <w:rsid w:val="00583B93"/>
    <w:rsid w:val="00584432"/>
    <w:rsid w:val="005848C0"/>
    <w:rsid w:val="005854B0"/>
    <w:rsid w:val="00585D39"/>
    <w:rsid w:val="00586044"/>
    <w:rsid w:val="00586383"/>
    <w:rsid w:val="0059035D"/>
    <w:rsid w:val="00591E5C"/>
    <w:rsid w:val="005927D9"/>
    <w:rsid w:val="00592967"/>
    <w:rsid w:val="00592AC0"/>
    <w:rsid w:val="00592B98"/>
    <w:rsid w:val="0059319F"/>
    <w:rsid w:val="00593D08"/>
    <w:rsid w:val="00593EAC"/>
    <w:rsid w:val="0059450A"/>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A7"/>
    <w:rsid w:val="005A52F5"/>
    <w:rsid w:val="005A5827"/>
    <w:rsid w:val="005A6549"/>
    <w:rsid w:val="005A66EC"/>
    <w:rsid w:val="005A6DE0"/>
    <w:rsid w:val="005A7D78"/>
    <w:rsid w:val="005B054E"/>
    <w:rsid w:val="005B0CF3"/>
    <w:rsid w:val="005B1216"/>
    <w:rsid w:val="005B1519"/>
    <w:rsid w:val="005B15CB"/>
    <w:rsid w:val="005B19CD"/>
    <w:rsid w:val="005B1F50"/>
    <w:rsid w:val="005B2271"/>
    <w:rsid w:val="005B22B0"/>
    <w:rsid w:val="005B2A82"/>
    <w:rsid w:val="005B3B8A"/>
    <w:rsid w:val="005B4943"/>
    <w:rsid w:val="005B508E"/>
    <w:rsid w:val="005B599A"/>
    <w:rsid w:val="005B5DB6"/>
    <w:rsid w:val="005B6299"/>
    <w:rsid w:val="005B649D"/>
    <w:rsid w:val="005B65A0"/>
    <w:rsid w:val="005B6D40"/>
    <w:rsid w:val="005B6D5E"/>
    <w:rsid w:val="005B6E89"/>
    <w:rsid w:val="005B7D75"/>
    <w:rsid w:val="005B7FEF"/>
    <w:rsid w:val="005C001E"/>
    <w:rsid w:val="005C07D8"/>
    <w:rsid w:val="005C0988"/>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552"/>
    <w:rsid w:val="005C7C87"/>
    <w:rsid w:val="005D128E"/>
    <w:rsid w:val="005D1DFD"/>
    <w:rsid w:val="005D24B8"/>
    <w:rsid w:val="005D290F"/>
    <w:rsid w:val="005D2935"/>
    <w:rsid w:val="005D43DD"/>
    <w:rsid w:val="005D55AC"/>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1A22"/>
    <w:rsid w:val="005F2294"/>
    <w:rsid w:val="005F2434"/>
    <w:rsid w:val="005F31A1"/>
    <w:rsid w:val="005F32D8"/>
    <w:rsid w:val="005F330C"/>
    <w:rsid w:val="005F3A21"/>
    <w:rsid w:val="005F3C7E"/>
    <w:rsid w:val="005F3D9B"/>
    <w:rsid w:val="005F41FC"/>
    <w:rsid w:val="005F5F08"/>
    <w:rsid w:val="005F7643"/>
    <w:rsid w:val="005F7E7D"/>
    <w:rsid w:val="0060105F"/>
    <w:rsid w:val="00601837"/>
    <w:rsid w:val="006020C2"/>
    <w:rsid w:val="00602163"/>
    <w:rsid w:val="006027BB"/>
    <w:rsid w:val="006035E6"/>
    <w:rsid w:val="006037C4"/>
    <w:rsid w:val="00603AC0"/>
    <w:rsid w:val="00603C5B"/>
    <w:rsid w:val="00603FF0"/>
    <w:rsid w:val="00604E35"/>
    <w:rsid w:val="00605C3D"/>
    <w:rsid w:val="00605C93"/>
    <w:rsid w:val="00605DF2"/>
    <w:rsid w:val="00606B9C"/>
    <w:rsid w:val="00606D50"/>
    <w:rsid w:val="006074A3"/>
    <w:rsid w:val="006075C8"/>
    <w:rsid w:val="006101C4"/>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17EE9"/>
    <w:rsid w:val="00620469"/>
    <w:rsid w:val="0062088D"/>
    <w:rsid w:val="00621B7B"/>
    <w:rsid w:val="00622D32"/>
    <w:rsid w:val="00622E4C"/>
    <w:rsid w:val="006235E4"/>
    <w:rsid w:val="006236A9"/>
    <w:rsid w:val="00623A3C"/>
    <w:rsid w:val="00624875"/>
    <w:rsid w:val="00624E3E"/>
    <w:rsid w:val="006250C2"/>
    <w:rsid w:val="0062520A"/>
    <w:rsid w:val="00625B74"/>
    <w:rsid w:val="00625D23"/>
    <w:rsid w:val="00626396"/>
    <w:rsid w:val="0062652A"/>
    <w:rsid w:val="00626930"/>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05D"/>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2E5C"/>
    <w:rsid w:val="00652F7C"/>
    <w:rsid w:val="00653665"/>
    <w:rsid w:val="0065384B"/>
    <w:rsid w:val="00654048"/>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8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16A2"/>
    <w:rsid w:val="006823BC"/>
    <w:rsid w:val="006826F2"/>
    <w:rsid w:val="00682847"/>
    <w:rsid w:val="00682B8E"/>
    <w:rsid w:val="006832AD"/>
    <w:rsid w:val="00684FD6"/>
    <w:rsid w:val="00685079"/>
    <w:rsid w:val="00685245"/>
    <w:rsid w:val="00685B8D"/>
    <w:rsid w:val="00685F2D"/>
    <w:rsid w:val="00686193"/>
    <w:rsid w:val="00686259"/>
    <w:rsid w:val="0068630A"/>
    <w:rsid w:val="00686412"/>
    <w:rsid w:val="006867FA"/>
    <w:rsid w:val="00686EB2"/>
    <w:rsid w:val="00687240"/>
    <w:rsid w:val="00687599"/>
    <w:rsid w:val="00687ACC"/>
    <w:rsid w:val="00691DE9"/>
    <w:rsid w:val="00692032"/>
    <w:rsid w:val="006922E3"/>
    <w:rsid w:val="00692CB9"/>
    <w:rsid w:val="006939C2"/>
    <w:rsid w:val="0069446D"/>
    <w:rsid w:val="006947EB"/>
    <w:rsid w:val="00695C41"/>
    <w:rsid w:val="006967A7"/>
    <w:rsid w:val="00697D70"/>
    <w:rsid w:val="006A031D"/>
    <w:rsid w:val="006A0448"/>
    <w:rsid w:val="006A0DDA"/>
    <w:rsid w:val="006A0F7C"/>
    <w:rsid w:val="006A1E2F"/>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2361"/>
    <w:rsid w:val="006C32E2"/>
    <w:rsid w:val="006C3CBE"/>
    <w:rsid w:val="006C4007"/>
    <w:rsid w:val="006C4C9D"/>
    <w:rsid w:val="006C6330"/>
    <w:rsid w:val="006C6BBA"/>
    <w:rsid w:val="006C759D"/>
    <w:rsid w:val="006C7BDC"/>
    <w:rsid w:val="006D0C20"/>
    <w:rsid w:val="006D0DE1"/>
    <w:rsid w:val="006D1B9E"/>
    <w:rsid w:val="006D21CC"/>
    <w:rsid w:val="006D252B"/>
    <w:rsid w:val="006D2D9A"/>
    <w:rsid w:val="006D30FB"/>
    <w:rsid w:val="006D32D0"/>
    <w:rsid w:val="006D38B7"/>
    <w:rsid w:val="006D3E32"/>
    <w:rsid w:val="006D40E5"/>
    <w:rsid w:val="006D4B0E"/>
    <w:rsid w:val="006D537E"/>
    <w:rsid w:val="006D6676"/>
    <w:rsid w:val="006D6A4E"/>
    <w:rsid w:val="006E11D2"/>
    <w:rsid w:val="006E1408"/>
    <w:rsid w:val="006E237A"/>
    <w:rsid w:val="006E26FC"/>
    <w:rsid w:val="006E2C5D"/>
    <w:rsid w:val="006E2F1B"/>
    <w:rsid w:val="006E39F9"/>
    <w:rsid w:val="006E3AB0"/>
    <w:rsid w:val="006E4D37"/>
    <w:rsid w:val="006E53A6"/>
    <w:rsid w:val="006E5F24"/>
    <w:rsid w:val="006E6260"/>
    <w:rsid w:val="006E654E"/>
    <w:rsid w:val="006E680E"/>
    <w:rsid w:val="006E68D7"/>
    <w:rsid w:val="006E7354"/>
    <w:rsid w:val="006E7B21"/>
    <w:rsid w:val="006F03B0"/>
    <w:rsid w:val="006F03DE"/>
    <w:rsid w:val="006F06D1"/>
    <w:rsid w:val="006F0710"/>
    <w:rsid w:val="006F0809"/>
    <w:rsid w:val="006F10A2"/>
    <w:rsid w:val="006F135B"/>
    <w:rsid w:val="006F1BFA"/>
    <w:rsid w:val="006F1CAB"/>
    <w:rsid w:val="006F1F59"/>
    <w:rsid w:val="006F2D70"/>
    <w:rsid w:val="006F37AF"/>
    <w:rsid w:val="006F4448"/>
    <w:rsid w:val="006F4BAF"/>
    <w:rsid w:val="006F5552"/>
    <w:rsid w:val="006F57D1"/>
    <w:rsid w:val="006F58EF"/>
    <w:rsid w:val="006F5B26"/>
    <w:rsid w:val="006F6548"/>
    <w:rsid w:val="006F6A78"/>
    <w:rsid w:val="006F70C5"/>
    <w:rsid w:val="006F723B"/>
    <w:rsid w:val="006F733B"/>
    <w:rsid w:val="006F7FBC"/>
    <w:rsid w:val="00700626"/>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17665"/>
    <w:rsid w:val="00720620"/>
    <w:rsid w:val="007207CD"/>
    <w:rsid w:val="00720822"/>
    <w:rsid w:val="00722006"/>
    <w:rsid w:val="007221D4"/>
    <w:rsid w:val="00722CE4"/>
    <w:rsid w:val="00723C55"/>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7D7"/>
    <w:rsid w:val="0073596B"/>
    <w:rsid w:val="00735C11"/>
    <w:rsid w:val="00735C12"/>
    <w:rsid w:val="00735E97"/>
    <w:rsid w:val="0073623B"/>
    <w:rsid w:val="00736698"/>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2DF7"/>
    <w:rsid w:val="0075306C"/>
    <w:rsid w:val="0075347E"/>
    <w:rsid w:val="00754D7F"/>
    <w:rsid w:val="00755919"/>
    <w:rsid w:val="00755CBC"/>
    <w:rsid w:val="00756110"/>
    <w:rsid w:val="00757B43"/>
    <w:rsid w:val="00760442"/>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08DF"/>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CDC"/>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8751E"/>
    <w:rsid w:val="00790351"/>
    <w:rsid w:val="00792169"/>
    <w:rsid w:val="0079242A"/>
    <w:rsid w:val="007928ED"/>
    <w:rsid w:val="00792920"/>
    <w:rsid w:val="007937CA"/>
    <w:rsid w:val="007937CE"/>
    <w:rsid w:val="007938DF"/>
    <w:rsid w:val="00793F41"/>
    <w:rsid w:val="007941D5"/>
    <w:rsid w:val="00794217"/>
    <w:rsid w:val="00794762"/>
    <w:rsid w:val="00794FD4"/>
    <w:rsid w:val="0079531B"/>
    <w:rsid w:val="00795335"/>
    <w:rsid w:val="007962A1"/>
    <w:rsid w:val="007965D9"/>
    <w:rsid w:val="00796618"/>
    <w:rsid w:val="007977C1"/>
    <w:rsid w:val="00797A5F"/>
    <w:rsid w:val="007A0D38"/>
    <w:rsid w:val="007A11C5"/>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A7FD0"/>
    <w:rsid w:val="007B16C4"/>
    <w:rsid w:val="007B2471"/>
    <w:rsid w:val="007B2916"/>
    <w:rsid w:val="007B352B"/>
    <w:rsid w:val="007B3AD1"/>
    <w:rsid w:val="007B3C24"/>
    <w:rsid w:val="007B492D"/>
    <w:rsid w:val="007B4B91"/>
    <w:rsid w:val="007B560F"/>
    <w:rsid w:val="007B608B"/>
    <w:rsid w:val="007B726B"/>
    <w:rsid w:val="007B74B3"/>
    <w:rsid w:val="007B78C2"/>
    <w:rsid w:val="007B7DD5"/>
    <w:rsid w:val="007C01A8"/>
    <w:rsid w:val="007C0D52"/>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3DFE"/>
    <w:rsid w:val="007E48D8"/>
    <w:rsid w:val="007E5327"/>
    <w:rsid w:val="007E57EF"/>
    <w:rsid w:val="007E5CAC"/>
    <w:rsid w:val="007E5E35"/>
    <w:rsid w:val="007E5FC7"/>
    <w:rsid w:val="007E712D"/>
    <w:rsid w:val="007E7814"/>
    <w:rsid w:val="007E7F5E"/>
    <w:rsid w:val="007F02DC"/>
    <w:rsid w:val="007F0F6F"/>
    <w:rsid w:val="007F11E7"/>
    <w:rsid w:val="007F1F9C"/>
    <w:rsid w:val="007F230C"/>
    <w:rsid w:val="007F37CC"/>
    <w:rsid w:val="007F3BE3"/>
    <w:rsid w:val="007F3F10"/>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24F1"/>
    <w:rsid w:val="00813744"/>
    <w:rsid w:val="00813987"/>
    <w:rsid w:val="00813C16"/>
    <w:rsid w:val="00813C9A"/>
    <w:rsid w:val="00813D13"/>
    <w:rsid w:val="00813DC7"/>
    <w:rsid w:val="00814251"/>
    <w:rsid w:val="0081572E"/>
    <w:rsid w:val="0081600F"/>
    <w:rsid w:val="0081626F"/>
    <w:rsid w:val="00816478"/>
    <w:rsid w:val="00816C94"/>
    <w:rsid w:val="008174DE"/>
    <w:rsid w:val="00820113"/>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37B4D"/>
    <w:rsid w:val="0084077F"/>
    <w:rsid w:val="008422A9"/>
    <w:rsid w:val="008424AE"/>
    <w:rsid w:val="00843A72"/>
    <w:rsid w:val="00843D08"/>
    <w:rsid w:val="00844138"/>
    <w:rsid w:val="008442C0"/>
    <w:rsid w:val="008444EA"/>
    <w:rsid w:val="00844AB3"/>
    <w:rsid w:val="00844B55"/>
    <w:rsid w:val="00844CF0"/>
    <w:rsid w:val="008455CF"/>
    <w:rsid w:val="0084594B"/>
    <w:rsid w:val="00845D20"/>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4E85"/>
    <w:rsid w:val="008563C9"/>
    <w:rsid w:val="00856A9E"/>
    <w:rsid w:val="00856D7D"/>
    <w:rsid w:val="0085724A"/>
    <w:rsid w:val="00857396"/>
    <w:rsid w:val="00861461"/>
    <w:rsid w:val="00861B44"/>
    <w:rsid w:val="0086236D"/>
    <w:rsid w:val="00862597"/>
    <w:rsid w:val="008626C8"/>
    <w:rsid w:val="00862AD0"/>
    <w:rsid w:val="00864196"/>
    <w:rsid w:val="00864305"/>
    <w:rsid w:val="0086437A"/>
    <w:rsid w:val="008648E7"/>
    <w:rsid w:val="008650AC"/>
    <w:rsid w:val="0086524E"/>
    <w:rsid w:val="008652EC"/>
    <w:rsid w:val="00865775"/>
    <w:rsid w:val="0086592A"/>
    <w:rsid w:val="00865B51"/>
    <w:rsid w:val="00865EF7"/>
    <w:rsid w:val="008663E8"/>
    <w:rsid w:val="00866A60"/>
    <w:rsid w:val="00867034"/>
    <w:rsid w:val="008700D1"/>
    <w:rsid w:val="00870D64"/>
    <w:rsid w:val="008710EC"/>
    <w:rsid w:val="008716F1"/>
    <w:rsid w:val="00871B01"/>
    <w:rsid w:val="00871C16"/>
    <w:rsid w:val="00871D2E"/>
    <w:rsid w:val="008724E4"/>
    <w:rsid w:val="00872947"/>
    <w:rsid w:val="008731FF"/>
    <w:rsid w:val="00873A19"/>
    <w:rsid w:val="00873B65"/>
    <w:rsid w:val="008742A0"/>
    <w:rsid w:val="00874C24"/>
    <w:rsid w:val="00874DAD"/>
    <w:rsid w:val="00875285"/>
    <w:rsid w:val="0087564B"/>
    <w:rsid w:val="00875AFC"/>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87E"/>
    <w:rsid w:val="00882A19"/>
    <w:rsid w:val="00883190"/>
    <w:rsid w:val="00883C03"/>
    <w:rsid w:val="00883E8C"/>
    <w:rsid w:val="008841B4"/>
    <w:rsid w:val="0088423D"/>
    <w:rsid w:val="0088436B"/>
    <w:rsid w:val="008849D4"/>
    <w:rsid w:val="00885842"/>
    <w:rsid w:val="0088730C"/>
    <w:rsid w:val="00887494"/>
    <w:rsid w:val="008878FD"/>
    <w:rsid w:val="008879AE"/>
    <w:rsid w:val="008902EE"/>
    <w:rsid w:val="00890795"/>
    <w:rsid w:val="00890C8F"/>
    <w:rsid w:val="00891FBA"/>
    <w:rsid w:val="008921DE"/>
    <w:rsid w:val="008924A9"/>
    <w:rsid w:val="00892C39"/>
    <w:rsid w:val="00892FFD"/>
    <w:rsid w:val="008933EF"/>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0A4"/>
    <w:rsid w:val="008A1202"/>
    <w:rsid w:val="008A1D10"/>
    <w:rsid w:val="008A244A"/>
    <w:rsid w:val="008A400A"/>
    <w:rsid w:val="008A46A6"/>
    <w:rsid w:val="008A4A6C"/>
    <w:rsid w:val="008A5E81"/>
    <w:rsid w:val="008A6476"/>
    <w:rsid w:val="008A6815"/>
    <w:rsid w:val="008A6F08"/>
    <w:rsid w:val="008A7638"/>
    <w:rsid w:val="008B03F5"/>
    <w:rsid w:val="008B15B0"/>
    <w:rsid w:val="008B1937"/>
    <w:rsid w:val="008B311E"/>
    <w:rsid w:val="008B351B"/>
    <w:rsid w:val="008B37E1"/>
    <w:rsid w:val="008B398B"/>
    <w:rsid w:val="008B3D67"/>
    <w:rsid w:val="008B3D8B"/>
    <w:rsid w:val="008B43B0"/>
    <w:rsid w:val="008B4B4E"/>
    <w:rsid w:val="008B50F3"/>
    <w:rsid w:val="008B55E4"/>
    <w:rsid w:val="008B6135"/>
    <w:rsid w:val="008B6A1C"/>
    <w:rsid w:val="008B7799"/>
    <w:rsid w:val="008B77B6"/>
    <w:rsid w:val="008B7801"/>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C7D9D"/>
    <w:rsid w:val="008D016F"/>
    <w:rsid w:val="008D0442"/>
    <w:rsid w:val="008D0E2D"/>
    <w:rsid w:val="008D14E5"/>
    <w:rsid w:val="008D24B4"/>
    <w:rsid w:val="008D2898"/>
    <w:rsid w:val="008D2C61"/>
    <w:rsid w:val="008D2CCF"/>
    <w:rsid w:val="008D3F8A"/>
    <w:rsid w:val="008D4404"/>
    <w:rsid w:val="008D45F9"/>
    <w:rsid w:val="008D49D8"/>
    <w:rsid w:val="008D6645"/>
    <w:rsid w:val="008D6DE7"/>
    <w:rsid w:val="008D73C7"/>
    <w:rsid w:val="008D755D"/>
    <w:rsid w:val="008D7CB5"/>
    <w:rsid w:val="008E0CA0"/>
    <w:rsid w:val="008E1834"/>
    <w:rsid w:val="008E19BC"/>
    <w:rsid w:val="008E1B99"/>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70"/>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E0A"/>
    <w:rsid w:val="00923F87"/>
    <w:rsid w:val="00925F6E"/>
    <w:rsid w:val="00926438"/>
    <w:rsid w:val="00926615"/>
    <w:rsid w:val="00926D77"/>
    <w:rsid w:val="00927F06"/>
    <w:rsid w:val="00927FAF"/>
    <w:rsid w:val="0093093B"/>
    <w:rsid w:val="00930AF4"/>
    <w:rsid w:val="00930CA4"/>
    <w:rsid w:val="0093123A"/>
    <w:rsid w:val="0093166D"/>
    <w:rsid w:val="0093192C"/>
    <w:rsid w:val="009319F7"/>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5CE"/>
    <w:rsid w:val="00957F9E"/>
    <w:rsid w:val="00961608"/>
    <w:rsid w:val="00961BFE"/>
    <w:rsid w:val="009625A7"/>
    <w:rsid w:val="00962984"/>
    <w:rsid w:val="00962C46"/>
    <w:rsid w:val="00963690"/>
    <w:rsid w:val="0096473A"/>
    <w:rsid w:val="009656F6"/>
    <w:rsid w:val="00965E8E"/>
    <w:rsid w:val="00966646"/>
    <w:rsid w:val="00967104"/>
    <w:rsid w:val="00967187"/>
    <w:rsid w:val="0096743B"/>
    <w:rsid w:val="00970715"/>
    <w:rsid w:val="0097095E"/>
    <w:rsid w:val="0097104F"/>
    <w:rsid w:val="00972556"/>
    <w:rsid w:val="00972BAD"/>
    <w:rsid w:val="00972BF8"/>
    <w:rsid w:val="00972CB7"/>
    <w:rsid w:val="00972F75"/>
    <w:rsid w:val="009734A9"/>
    <w:rsid w:val="00973669"/>
    <w:rsid w:val="00973CC3"/>
    <w:rsid w:val="00973CDD"/>
    <w:rsid w:val="0097418A"/>
    <w:rsid w:val="00974C01"/>
    <w:rsid w:val="00975D2E"/>
    <w:rsid w:val="00975EFA"/>
    <w:rsid w:val="009765A1"/>
    <w:rsid w:val="0097740D"/>
    <w:rsid w:val="00977740"/>
    <w:rsid w:val="00980FD8"/>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D29"/>
    <w:rsid w:val="00994F1C"/>
    <w:rsid w:val="00995EA1"/>
    <w:rsid w:val="0099619D"/>
    <w:rsid w:val="00996478"/>
    <w:rsid w:val="0099743F"/>
    <w:rsid w:val="00997459"/>
    <w:rsid w:val="009979C4"/>
    <w:rsid w:val="00997F61"/>
    <w:rsid w:val="009A016E"/>
    <w:rsid w:val="009A0509"/>
    <w:rsid w:val="009A064D"/>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907"/>
    <w:rsid w:val="009A7D77"/>
    <w:rsid w:val="009B06C5"/>
    <w:rsid w:val="009B0ACC"/>
    <w:rsid w:val="009B0B03"/>
    <w:rsid w:val="009B0D7F"/>
    <w:rsid w:val="009B0EEA"/>
    <w:rsid w:val="009B1669"/>
    <w:rsid w:val="009B2626"/>
    <w:rsid w:val="009B3159"/>
    <w:rsid w:val="009B33FD"/>
    <w:rsid w:val="009B37A7"/>
    <w:rsid w:val="009B3BCF"/>
    <w:rsid w:val="009B4062"/>
    <w:rsid w:val="009B4B92"/>
    <w:rsid w:val="009B5381"/>
    <w:rsid w:val="009B6631"/>
    <w:rsid w:val="009B6EC7"/>
    <w:rsid w:val="009B7857"/>
    <w:rsid w:val="009C022C"/>
    <w:rsid w:val="009C077E"/>
    <w:rsid w:val="009C08AF"/>
    <w:rsid w:val="009C0AD5"/>
    <w:rsid w:val="009C12AD"/>
    <w:rsid w:val="009C12B3"/>
    <w:rsid w:val="009C1AC8"/>
    <w:rsid w:val="009C2557"/>
    <w:rsid w:val="009C2816"/>
    <w:rsid w:val="009C3887"/>
    <w:rsid w:val="009C397A"/>
    <w:rsid w:val="009C45CA"/>
    <w:rsid w:val="009C4C42"/>
    <w:rsid w:val="009C4E02"/>
    <w:rsid w:val="009C4F16"/>
    <w:rsid w:val="009C5242"/>
    <w:rsid w:val="009C53B0"/>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097"/>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034"/>
    <w:rsid w:val="009E6ABB"/>
    <w:rsid w:val="009E6AEB"/>
    <w:rsid w:val="009E7572"/>
    <w:rsid w:val="009E7FC9"/>
    <w:rsid w:val="009F04C1"/>
    <w:rsid w:val="009F0A87"/>
    <w:rsid w:val="009F0BE5"/>
    <w:rsid w:val="009F10C0"/>
    <w:rsid w:val="009F182E"/>
    <w:rsid w:val="009F2504"/>
    <w:rsid w:val="009F2677"/>
    <w:rsid w:val="009F27DB"/>
    <w:rsid w:val="009F396A"/>
    <w:rsid w:val="009F40F6"/>
    <w:rsid w:val="009F4587"/>
    <w:rsid w:val="009F48EA"/>
    <w:rsid w:val="009F49AE"/>
    <w:rsid w:val="009F5B4F"/>
    <w:rsid w:val="009F64B6"/>
    <w:rsid w:val="009F72A6"/>
    <w:rsid w:val="00A0077F"/>
    <w:rsid w:val="00A00EF5"/>
    <w:rsid w:val="00A01384"/>
    <w:rsid w:val="00A01A08"/>
    <w:rsid w:val="00A01A9E"/>
    <w:rsid w:val="00A02178"/>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3F6"/>
    <w:rsid w:val="00A1155B"/>
    <w:rsid w:val="00A11919"/>
    <w:rsid w:val="00A12ADC"/>
    <w:rsid w:val="00A12AE4"/>
    <w:rsid w:val="00A13773"/>
    <w:rsid w:val="00A142BF"/>
    <w:rsid w:val="00A15389"/>
    <w:rsid w:val="00A15939"/>
    <w:rsid w:val="00A1775A"/>
    <w:rsid w:val="00A17AD5"/>
    <w:rsid w:val="00A20196"/>
    <w:rsid w:val="00A217A7"/>
    <w:rsid w:val="00A218E9"/>
    <w:rsid w:val="00A21ED8"/>
    <w:rsid w:val="00A22334"/>
    <w:rsid w:val="00A22EF2"/>
    <w:rsid w:val="00A2300F"/>
    <w:rsid w:val="00A23467"/>
    <w:rsid w:val="00A24A3B"/>
    <w:rsid w:val="00A24AAB"/>
    <w:rsid w:val="00A25A50"/>
    <w:rsid w:val="00A2685D"/>
    <w:rsid w:val="00A26AC9"/>
    <w:rsid w:val="00A30716"/>
    <w:rsid w:val="00A30DCC"/>
    <w:rsid w:val="00A30DE6"/>
    <w:rsid w:val="00A30F96"/>
    <w:rsid w:val="00A314E1"/>
    <w:rsid w:val="00A31675"/>
    <w:rsid w:val="00A3184B"/>
    <w:rsid w:val="00A327CA"/>
    <w:rsid w:val="00A3353E"/>
    <w:rsid w:val="00A337BE"/>
    <w:rsid w:val="00A33B5A"/>
    <w:rsid w:val="00A33C92"/>
    <w:rsid w:val="00A353B2"/>
    <w:rsid w:val="00A367A1"/>
    <w:rsid w:val="00A3739C"/>
    <w:rsid w:val="00A373A8"/>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477C0"/>
    <w:rsid w:val="00A50C67"/>
    <w:rsid w:val="00A50E1D"/>
    <w:rsid w:val="00A5145D"/>
    <w:rsid w:val="00A51A7F"/>
    <w:rsid w:val="00A525B9"/>
    <w:rsid w:val="00A5274B"/>
    <w:rsid w:val="00A5293D"/>
    <w:rsid w:val="00A530DE"/>
    <w:rsid w:val="00A53286"/>
    <w:rsid w:val="00A53E7E"/>
    <w:rsid w:val="00A540E4"/>
    <w:rsid w:val="00A541EB"/>
    <w:rsid w:val="00A54FC9"/>
    <w:rsid w:val="00A558DF"/>
    <w:rsid w:val="00A56698"/>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02"/>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3D"/>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2ED"/>
    <w:rsid w:val="00AA0CED"/>
    <w:rsid w:val="00AA0FB4"/>
    <w:rsid w:val="00AA2E5B"/>
    <w:rsid w:val="00AA3BE4"/>
    <w:rsid w:val="00AA3BF9"/>
    <w:rsid w:val="00AA45D4"/>
    <w:rsid w:val="00AA4635"/>
    <w:rsid w:val="00AA48B7"/>
    <w:rsid w:val="00AA51BE"/>
    <w:rsid w:val="00AA5C71"/>
    <w:rsid w:val="00AB039C"/>
    <w:rsid w:val="00AB1A12"/>
    <w:rsid w:val="00AB1A67"/>
    <w:rsid w:val="00AB1DF5"/>
    <w:rsid w:val="00AB218B"/>
    <w:rsid w:val="00AB2201"/>
    <w:rsid w:val="00AB24E9"/>
    <w:rsid w:val="00AB271A"/>
    <w:rsid w:val="00AB3AE1"/>
    <w:rsid w:val="00AB3AE9"/>
    <w:rsid w:val="00AB3EE1"/>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4554"/>
    <w:rsid w:val="00AC5607"/>
    <w:rsid w:val="00AC715B"/>
    <w:rsid w:val="00AC7E09"/>
    <w:rsid w:val="00AD00F5"/>
    <w:rsid w:val="00AD01E0"/>
    <w:rsid w:val="00AD0D72"/>
    <w:rsid w:val="00AD1843"/>
    <w:rsid w:val="00AD1955"/>
    <w:rsid w:val="00AD1AEA"/>
    <w:rsid w:val="00AD24D0"/>
    <w:rsid w:val="00AD3337"/>
    <w:rsid w:val="00AD3396"/>
    <w:rsid w:val="00AD35D9"/>
    <w:rsid w:val="00AD4AF7"/>
    <w:rsid w:val="00AD5563"/>
    <w:rsid w:val="00AD5972"/>
    <w:rsid w:val="00AD5B80"/>
    <w:rsid w:val="00AD7BFE"/>
    <w:rsid w:val="00AE0008"/>
    <w:rsid w:val="00AE080B"/>
    <w:rsid w:val="00AE0BA8"/>
    <w:rsid w:val="00AE1893"/>
    <w:rsid w:val="00AE18A2"/>
    <w:rsid w:val="00AE24BF"/>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364C"/>
    <w:rsid w:val="00AF45A3"/>
    <w:rsid w:val="00AF49FB"/>
    <w:rsid w:val="00AF515B"/>
    <w:rsid w:val="00AF575A"/>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80B"/>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456"/>
    <w:rsid w:val="00B24E1F"/>
    <w:rsid w:val="00B25096"/>
    <w:rsid w:val="00B25192"/>
    <w:rsid w:val="00B25896"/>
    <w:rsid w:val="00B25A48"/>
    <w:rsid w:val="00B26021"/>
    <w:rsid w:val="00B26FAA"/>
    <w:rsid w:val="00B275E8"/>
    <w:rsid w:val="00B27FC1"/>
    <w:rsid w:val="00B301A1"/>
    <w:rsid w:val="00B3195D"/>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1279"/>
    <w:rsid w:val="00B53555"/>
    <w:rsid w:val="00B53EB8"/>
    <w:rsid w:val="00B5460E"/>
    <w:rsid w:val="00B55205"/>
    <w:rsid w:val="00B556F2"/>
    <w:rsid w:val="00B55A80"/>
    <w:rsid w:val="00B55B63"/>
    <w:rsid w:val="00B579EA"/>
    <w:rsid w:val="00B57B24"/>
    <w:rsid w:val="00B60377"/>
    <w:rsid w:val="00B60F19"/>
    <w:rsid w:val="00B61605"/>
    <w:rsid w:val="00B61D54"/>
    <w:rsid w:val="00B6286C"/>
    <w:rsid w:val="00B62A92"/>
    <w:rsid w:val="00B63844"/>
    <w:rsid w:val="00B638C5"/>
    <w:rsid w:val="00B64101"/>
    <w:rsid w:val="00B6423D"/>
    <w:rsid w:val="00B6498C"/>
    <w:rsid w:val="00B64E2A"/>
    <w:rsid w:val="00B64FDD"/>
    <w:rsid w:val="00B6509E"/>
    <w:rsid w:val="00B65101"/>
    <w:rsid w:val="00B65DB0"/>
    <w:rsid w:val="00B66703"/>
    <w:rsid w:val="00B6776E"/>
    <w:rsid w:val="00B679C7"/>
    <w:rsid w:val="00B67B1F"/>
    <w:rsid w:val="00B67C07"/>
    <w:rsid w:val="00B700C9"/>
    <w:rsid w:val="00B70138"/>
    <w:rsid w:val="00B70C8D"/>
    <w:rsid w:val="00B71817"/>
    <w:rsid w:val="00B71A26"/>
    <w:rsid w:val="00B720C0"/>
    <w:rsid w:val="00B721BD"/>
    <w:rsid w:val="00B72B17"/>
    <w:rsid w:val="00B73B01"/>
    <w:rsid w:val="00B73D5B"/>
    <w:rsid w:val="00B74328"/>
    <w:rsid w:val="00B74377"/>
    <w:rsid w:val="00B7462B"/>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46"/>
    <w:rsid w:val="00B945DE"/>
    <w:rsid w:val="00B952DC"/>
    <w:rsid w:val="00B95520"/>
    <w:rsid w:val="00B9591C"/>
    <w:rsid w:val="00B96272"/>
    <w:rsid w:val="00B96BF9"/>
    <w:rsid w:val="00B96F04"/>
    <w:rsid w:val="00B97259"/>
    <w:rsid w:val="00B9736C"/>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6B"/>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59E2"/>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041"/>
    <w:rsid w:val="00BC70D7"/>
    <w:rsid w:val="00BC7F30"/>
    <w:rsid w:val="00BC7F47"/>
    <w:rsid w:val="00BD0205"/>
    <w:rsid w:val="00BD0942"/>
    <w:rsid w:val="00BD102C"/>
    <w:rsid w:val="00BD1123"/>
    <w:rsid w:val="00BD1212"/>
    <w:rsid w:val="00BD1293"/>
    <w:rsid w:val="00BD2292"/>
    <w:rsid w:val="00BD237D"/>
    <w:rsid w:val="00BD2B13"/>
    <w:rsid w:val="00BD2EAE"/>
    <w:rsid w:val="00BD32FB"/>
    <w:rsid w:val="00BD4233"/>
    <w:rsid w:val="00BD4595"/>
    <w:rsid w:val="00BD4663"/>
    <w:rsid w:val="00BD48FE"/>
    <w:rsid w:val="00BD5716"/>
    <w:rsid w:val="00BD5910"/>
    <w:rsid w:val="00BD6AC4"/>
    <w:rsid w:val="00BD71A6"/>
    <w:rsid w:val="00BD78D9"/>
    <w:rsid w:val="00BE0295"/>
    <w:rsid w:val="00BE0371"/>
    <w:rsid w:val="00BE0A11"/>
    <w:rsid w:val="00BE0A7C"/>
    <w:rsid w:val="00BE2092"/>
    <w:rsid w:val="00BE20A3"/>
    <w:rsid w:val="00BE2302"/>
    <w:rsid w:val="00BE3809"/>
    <w:rsid w:val="00BE3869"/>
    <w:rsid w:val="00BE39D6"/>
    <w:rsid w:val="00BE44FA"/>
    <w:rsid w:val="00BE4ECD"/>
    <w:rsid w:val="00BE6426"/>
    <w:rsid w:val="00BE6975"/>
    <w:rsid w:val="00BE69EA"/>
    <w:rsid w:val="00BE726F"/>
    <w:rsid w:val="00BE7ACE"/>
    <w:rsid w:val="00BF0C3F"/>
    <w:rsid w:val="00BF0CA6"/>
    <w:rsid w:val="00BF0D4B"/>
    <w:rsid w:val="00BF0DFB"/>
    <w:rsid w:val="00BF15BC"/>
    <w:rsid w:val="00BF1791"/>
    <w:rsid w:val="00BF19B6"/>
    <w:rsid w:val="00BF1C4B"/>
    <w:rsid w:val="00BF1E91"/>
    <w:rsid w:val="00BF26FD"/>
    <w:rsid w:val="00BF2CDF"/>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525"/>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4E27"/>
    <w:rsid w:val="00C15477"/>
    <w:rsid w:val="00C15834"/>
    <w:rsid w:val="00C16410"/>
    <w:rsid w:val="00C165FC"/>
    <w:rsid w:val="00C175B4"/>
    <w:rsid w:val="00C17911"/>
    <w:rsid w:val="00C17D87"/>
    <w:rsid w:val="00C17E3B"/>
    <w:rsid w:val="00C21AC4"/>
    <w:rsid w:val="00C220B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5B70"/>
    <w:rsid w:val="00C366C7"/>
    <w:rsid w:val="00C36AFB"/>
    <w:rsid w:val="00C37EA2"/>
    <w:rsid w:val="00C400DC"/>
    <w:rsid w:val="00C40116"/>
    <w:rsid w:val="00C403C5"/>
    <w:rsid w:val="00C408BF"/>
    <w:rsid w:val="00C40D2C"/>
    <w:rsid w:val="00C41A0B"/>
    <w:rsid w:val="00C41CA1"/>
    <w:rsid w:val="00C41E0F"/>
    <w:rsid w:val="00C42043"/>
    <w:rsid w:val="00C42A80"/>
    <w:rsid w:val="00C42E2F"/>
    <w:rsid w:val="00C42ECB"/>
    <w:rsid w:val="00C4312B"/>
    <w:rsid w:val="00C43248"/>
    <w:rsid w:val="00C43416"/>
    <w:rsid w:val="00C439BB"/>
    <w:rsid w:val="00C43CB7"/>
    <w:rsid w:val="00C455AE"/>
    <w:rsid w:val="00C45AF1"/>
    <w:rsid w:val="00C4605B"/>
    <w:rsid w:val="00C50A71"/>
    <w:rsid w:val="00C50BAA"/>
    <w:rsid w:val="00C515B8"/>
    <w:rsid w:val="00C51778"/>
    <w:rsid w:val="00C51A60"/>
    <w:rsid w:val="00C51CC7"/>
    <w:rsid w:val="00C52324"/>
    <w:rsid w:val="00C52BFB"/>
    <w:rsid w:val="00C52F36"/>
    <w:rsid w:val="00C531D9"/>
    <w:rsid w:val="00C54757"/>
    <w:rsid w:val="00C547F3"/>
    <w:rsid w:val="00C549D1"/>
    <w:rsid w:val="00C54C3B"/>
    <w:rsid w:val="00C553B5"/>
    <w:rsid w:val="00C5558E"/>
    <w:rsid w:val="00C55AC1"/>
    <w:rsid w:val="00C55C79"/>
    <w:rsid w:val="00C56504"/>
    <w:rsid w:val="00C573C7"/>
    <w:rsid w:val="00C579AF"/>
    <w:rsid w:val="00C57F1E"/>
    <w:rsid w:val="00C60418"/>
    <w:rsid w:val="00C60828"/>
    <w:rsid w:val="00C6123C"/>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1CC"/>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82"/>
    <w:rsid w:val="00C85497"/>
    <w:rsid w:val="00C85E12"/>
    <w:rsid w:val="00C8639B"/>
    <w:rsid w:val="00C867A9"/>
    <w:rsid w:val="00C868AF"/>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A81"/>
    <w:rsid w:val="00CB4C25"/>
    <w:rsid w:val="00CB59EB"/>
    <w:rsid w:val="00CB5DFD"/>
    <w:rsid w:val="00CB69BB"/>
    <w:rsid w:val="00CB6E2E"/>
    <w:rsid w:val="00CB70E2"/>
    <w:rsid w:val="00CB722A"/>
    <w:rsid w:val="00CB72D5"/>
    <w:rsid w:val="00CB7DFB"/>
    <w:rsid w:val="00CC06CC"/>
    <w:rsid w:val="00CC07B9"/>
    <w:rsid w:val="00CC0A64"/>
    <w:rsid w:val="00CC0B5C"/>
    <w:rsid w:val="00CC0C25"/>
    <w:rsid w:val="00CC0E77"/>
    <w:rsid w:val="00CC1663"/>
    <w:rsid w:val="00CC1BA4"/>
    <w:rsid w:val="00CC26A2"/>
    <w:rsid w:val="00CC3652"/>
    <w:rsid w:val="00CC39B8"/>
    <w:rsid w:val="00CC39D1"/>
    <w:rsid w:val="00CC4319"/>
    <w:rsid w:val="00CC5078"/>
    <w:rsid w:val="00CC6525"/>
    <w:rsid w:val="00CC6CD7"/>
    <w:rsid w:val="00CC7112"/>
    <w:rsid w:val="00CC7A47"/>
    <w:rsid w:val="00CD0E60"/>
    <w:rsid w:val="00CD1609"/>
    <w:rsid w:val="00CD1699"/>
    <w:rsid w:val="00CD1700"/>
    <w:rsid w:val="00CD1A24"/>
    <w:rsid w:val="00CD20C1"/>
    <w:rsid w:val="00CD29D0"/>
    <w:rsid w:val="00CD2A7B"/>
    <w:rsid w:val="00CD349D"/>
    <w:rsid w:val="00CD3E52"/>
    <w:rsid w:val="00CD429C"/>
    <w:rsid w:val="00CD476B"/>
    <w:rsid w:val="00CD5543"/>
    <w:rsid w:val="00CD5567"/>
    <w:rsid w:val="00CD58F1"/>
    <w:rsid w:val="00CD6A50"/>
    <w:rsid w:val="00CD6CC1"/>
    <w:rsid w:val="00CD7500"/>
    <w:rsid w:val="00CE160A"/>
    <w:rsid w:val="00CE1BC0"/>
    <w:rsid w:val="00CE1D8B"/>
    <w:rsid w:val="00CE2501"/>
    <w:rsid w:val="00CE2987"/>
    <w:rsid w:val="00CE2DD6"/>
    <w:rsid w:val="00CE3BAD"/>
    <w:rsid w:val="00CE3C50"/>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6BA"/>
    <w:rsid w:val="00D028DF"/>
    <w:rsid w:val="00D02CA4"/>
    <w:rsid w:val="00D02DD8"/>
    <w:rsid w:val="00D032AF"/>
    <w:rsid w:val="00D04AE2"/>
    <w:rsid w:val="00D04B88"/>
    <w:rsid w:val="00D04FA6"/>
    <w:rsid w:val="00D055B4"/>
    <w:rsid w:val="00D05B48"/>
    <w:rsid w:val="00D05C29"/>
    <w:rsid w:val="00D05E49"/>
    <w:rsid w:val="00D060CC"/>
    <w:rsid w:val="00D0712D"/>
    <w:rsid w:val="00D07814"/>
    <w:rsid w:val="00D07B71"/>
    <w:rsid w:val="00D11EBE"/>
    <w:rsid w:val="00D12D91"/>
    <w:rsid w:val="00D12EC2"/>
    <w:rsid w:val="00D13875"/>
    <w:rsid w:val="00D14E28"/>
    <w:rsid w:val="00D1546F"/>
    <w:rsid w:val="00D15A25"/>
    <w:rsid w:val="00D161A6"/>
    <w:rsid w:val="00D1644F"/>
    <w:rsid w:val="00D166C3"/>
    <w:rsid w:val="00D16BA7"/>
    <w:rsid w:val="00D16E22"/>
    <w:rsid w:val="00D170B3"/>
    <w:rsid w:val="00D1753F"/>
    <w:rsid w:val="00D200B5"/>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0C1C"/>
    <w:rsid w:val="00D31908"/>
    <w:rsid w:val="00D32BD6"/>
    <w:rsid w:val="00D32D50"/>
    <w:rsid w:val="00D32FDC"/>
    <w:rsid w:val="00D33584"/>
    <w:rsid w:val="00D336B0"/>
    <w:rsid w:val="00D341D4"/>
    <w:rsid w:val="00D365A9"/>
    <w:rsid w:val="00D40019"/>
    <w:rsid w:val="00D40606"/>
    <w:rsid w:val="00D4072B"/>
    <w:rsid w:val="00D408E9"/>
    <w:rsid w:val="00D40C3A"/>
    <w:rsid w:val="00D40DBC"/>
    <w:rsid w:val="00D40FF0"/>
    <w:rsid w:val="00D41350"/>
    <w:rsid w:val="00D41525"/>
    <w:rsid w:val="00D42615"/>
    <w:rsid w:val="00D42D33"/>
    <w:rsid w:val="00D42F89"/>
    <w:rsid w:val="00D43463"/>
    <w:rsid w:val="00D442FC"/>
    <w:rsid w:val="00D44A3F"/>
    <w:rsid w:val="00D4587B"/>
    <w:rsid w:val="00D46D1D"/>
    <w:rsid w:val="00D473E9"/>
    <w:rsid w:val="00D47838"/>
    <w:rsid w:val="00D50709"/>
    <w:rsid w:val="00D50817"/>
    <w:rsid w:val="00D5144C"/>
    <w:rsid w:val="00D51966"/>
    <w:rsid w:val="00D52250"/>
    <w:rsid w:val="00D5240B"/>
    <w:rsid w:val="00D52B5D"/>
    <w:rsid w:val="00D52BEB"/>
    <w:rsid w:val="00D535CF"/>
    <w:rsid w:val="00D53632"/>
    <w:rsid w:val="00D53782"/>
    <w:rsid w:val="00D54211"/>
    <w:rsid w:val="00D5494C"/>
    <w:rsid w:val="00D54E61"/>
    <w:rsid w:val="00D5575C"/>
    <w:rsid w:val="00D57229"/>
    <w:rsid w:val="00D5773A"/>
    <w:rsid w:val="00D57753"/>
    <w:rsid w:val="00D57787"/>
    <w:rsid w:val="00D602EC"/>
    <w:rsid w:val="00D60A10"/>
    <w:rsid w:val="00D60AEE"/>
    <w:rsid w:val="00D60FD0"/>
    <w:rsid w:val="00D61A79"/>
    <w:rsid w:val="00D61AE6"/>
    <w:rsid w:val="00D61C76"/>
    <w:rsid w:val="00D6263F"/>
    <w:rsid w:val="00D629DC"/>
    <w:rsid w:val="00D62AC1"/>
    <w:rsid w:val="00D62CB4"/>
    <w:rsid w:val="00D6312A"/>
    <w:rsid w:val="00D63309"/>
    <w:rsid w:val="00D64A51"/>
    <w:rsid w:val="00D651A5"/>
    <w:rsid w:val="00D653A0"/>
    <w:rsid w:val="00D65EC8"/>
    <w:rsid w:val="00D66A73"/>
    <w:rsid w:val="00D66E8E"/>
    <w:rsid w:val="00D672FF"/>
    <w:rsid w:val="00D67348"/>
    <w:rsid w:val="00D67A66"/>
    <w:rsid w:val="00D70300"/>
    <w:rsid w:val="00D71940"/>
    <w:rsid w:val="00D71D31"/>
    <w:rsid w:val="00D71F4B"/>
    <w:rsid w:val="00D73FEB"/>
    <w:rsid w:val="00D740EA"/>
    <w:rsid w:val="00D743F1"/>
    <w:rsid w:val="00D74826"/>
    <w:rsid w:val="00D75064"/>
    <w:rsid w:val="00D762DB"/>
    <w:rsid w:val="00D763CE"/>
    <w:rsid w:val="00D765E9"/>
    <w:rsid w:val="00D7726D"/>
    <w:rsid w:val="00D77704"/>
    <w:rsid w:val="00D77BC8"/>
    <w:rsid w:val="00D77E89"/>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9E2"/>
    <w:rsid w:val="00D87AF5"/>
    <w:rsid w:val="00D87BA8"/>
    <w:rsid w:val="00D90500"/>
    <w:rsid w:val="00D909F8"/>
    <w:rsid w:val="00D917C4"/>
    <w:rsid w:val="00D92756"/>
    <w:rsid w:val="00D9295A"/>
    <w:rsid w:val="00D929E8"/>
    <w:rsid w:val="00D92A7A"/>
    <w:rsid w:val="00D93414"/>
    <w:rsid w:val="00D93AA4"/>
    <w:rsid w:val="00D93C3F"/>
    <w:rsid w:val="00D94238"/>
    <w:rsid w:val="00D942A8"/>
    <w:rsid w:val="00D94F86"/>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46C"/>
    <w:rsid w:val="00DA35B0"/>
    <w:rsid w:val="00DA42B7"/>
    <w:rsid w:val="00DA4D6D"/>
    <w:rsid w:val="00DA51DD"/>
    <w:rsid w:val="00DA5F75"/>
    <w:rsid w:val="00DA65BA"/>
    <w:rsid w:val="00DA68D6"/>
    <w:rsid w:val="00DA6C05"/>
    <w:rsid w:val="00DA7222"/>
    <w:rsid w:val="00DB075F"/>
    <w:rsid w:val="00DB09ED"/>
    <w:rsid w:val="00DB0D83"/>
    <w:rsid w:val="00DB125F"/>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B7FE6"/>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53A"/>
    <w:rsid w:val="00DD17F1"/>
    <w:rsid w:val="00DD28D1"/>
    <w:rsid w:val="00DD3879"/>
    <w:rsid w:val="00DD4151"/>
    <w:rsid w:val="00DD4211"/>
    <w:rsid w:val="00DD487B"/>
    <w:rsid w:val="00DD4FC6"/>
    <w:rsid w:val="00DD5CB8"/>
    <w:rsid w:val="00DD5EB2"/>
    <w:rsid w:val="00DD63D3"/>
    <w:rsid w:val="00DD6B0B"/>
    <w:rsid w:val="00DD7515"/>
    <w:rsid w:val="00DD7BEE"/>
    <w:rsid w:val="00DE0670"/>
    <w:rsid w:val="00DE0B28"/>
    <w:rsid w:val="00DE0BFC"/>
    <w:rsid w:val="00DE0F4C"/>
    <w:rsid w:val="00DE13CF"/>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5DFA"/>
    <w:rsid w:val="00DF67FE"/>
    <w:rsid w:val="00DF6B10"/>
    <w:rsid w:val="00DF6B3B"/>
    <w:rsid w:val="00DF6BB5"/>
    <w:rsid w:val="00DF6D7F"/>
    <w:rsid w:val="00DF7485"/>
    <w:rsid w:val="00DF783A"/>
    <w:rsid w:val="00DF7841"/>
    <w:rsid w:val="00DF7B2E"/>
    <w:rsid w:val="00E004EC"/>
    <w:rsid w:val="00E008EA"/>
    <w:rsid w:val="00E01062"/>
    <w:rsid w:val="00E011BE"/>
    <w:rsid w:val="00E015EC"/>
    <w:rsid w:val="00E01888"/>
    <w:rsid w:val="00E01D5D"/>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478F"/>
    <w:rsid w:val="00E152C1"/>
    <w:rsid w:val="00E1530C"/>
    <w:rsid w:val="00E154EA"/>
    <w:rsid w:val="00E167E6"/>
    <w:rsid w:val="00E1710A"/>
    <w:rsid w:val="00E17129"/>
    <w:rsid w:val="00E17757"/>
    <w:rsid w:val="00E17834"/>
    <w:rsid w:val="00E17F4C"/>
    <w:rsid w:val="00E2030C"/>
    <w:rsid w:val="00E20B3C"/>
    <w:rsid w:val="00E2106D"/>
    <w:rsid w:val="00E2116D"/>
    <w:rsid w:val="00E2178E"/>
    <w:rsid w:val="00E21A7E"/>
    <w:rsid w:val="00E2217A"/>
    <w:rsid w:val="00E2386B"/>
    <w:rsid w:val="00E239D7"/>
    <w:rsid w:val="00E23DCC"/>
    <w:rsid w:val="00E243BE"/>
    <w:rsid w:val="00E24D56"/>
    <w:rsid w:val="00E24E2B"/>
    <w:rsid w:val="00E251B1"/>
    <w:rsid w:val="00E253ED"/>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25FD"/>
    <w:rsid w:val="00E4367F"/>
    <w:rsid w:val="00E43E9D"/>
    <w:rsid w:val="00E44068"/>
    <w:rsid w:val="00E44726"/>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1DA"/>
    <w:rsid w:val="00E636B1"/>
    <w:rsid w:val="00E63D1D"/>
    <w:rsid w:val="00E64018"/>
    <w:rsid w:val="00E66186"/>
    <w:rsid w:val="00E66A8B"/>
    <w:rsid w:val="00E66C24"/>
    <w:rsid w:val="00E67FC3"/>
    <w:rsid w:val="00E703EA"/>
    <w:rsid w:val="00E70784"/>
    <w:rsid w:val="00E71B3A"/>
    <w:rsid w:val="00E725AE"/>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056"/>
    <w:rsid w:val="00E8296E"/>
    <w:rsid w:val="00E82F05"/>
    <w:rsid w:val="00E82F21"/>
    <w:rsid w:val="00E8301A"/>
    <w:rsid w:val="00E833D5"/>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2C87"/>
    <w:rsid w:val="00EB3F9C"/>
    <w:rsid w:val="00EB4BED"/>
    <w:rsid w:val="00EB4D7B"/>
    <w:rsid w:val="00EB4F29"/>
    <w:rsid w:val="00EB5919"/>
    <w:rsid w:val="00EB5C98"/>
    <w:rsid w:val="00EB5CFB"/>
    <w:rsid w:val="00EB5D8D"/>
    <w:rsid w:val="00EB6510"/>
    <w:rsid w:val="00EB6AE4"/>
    <w:rsid w:val="00EB6C23"/>
    <w:rsid w:val="00EB72E0"/>
    <w:rsid w:val="00EB737C"/>
    <w:rsid w:val="00EB774E"/>
    <w:rsid w:val="00EC060D"/>
    <w:rsid w:val="00EC143B"/>
    <w:rsid w:val="00EC14A2"/>
    <w:rsid w:val="00EC17AB"/>
    <w:rsid w:val="00EC1A8E"/>
    <w:rsid w:val="00EC1CA3"/>
    <w:rsid w:val="00EC33D6"/>
    <w:rsid w:val="00EC35A1"/>
    <w:rsid w:val="00EC400A"/>
    <w:rsid w:val="00EC4853"/>
    <w:rsid w:val="00EC5680"/>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E9B"/>
    <w:rsid w:val="00EE6FE6"/>
    <w:rsid w:val="00EE773F"/>
    <w:rsid w:val="00EE77A3"/>
    <w:rsid w:val="00EF027D"/>
    <w:rsid w:val="00EF072A"/>
    <w:rsid w:val="00EF0AF8"/>
    <w:rsid w:val="00EF30D4"/>
    <w:rsid w:val="00EF48FB"/>
    <w:rsid w:val="00EF51CD"/>
    <w:rsid w:val="00EF6232"/>
    <w:rsid w:val="00EF641B"/>
    <w:rsid w:val="00EF6944"/>
    <w:rsid w:val="00EF6B14"/>
    <w:rsid w:val="00EF6B6F"/>
    <w:rsid w:val="00EF6FED"/>
    <w:rsid w:val="00EF7DF7"/>
    <w:rsid w:val="00F004CB"/>
    <w:rsid w:val="00F00F28"/>
    <w:rsid w:val="00F0116B"/>
    <w:rsid w:val="00F0130D"/>
    <w:rsid w:val="00F02734"/>
    <w:rsid w:val="00F02F14"/>
    <w:rsid w:val="00F04543"/>
    <w:rsid w:val="00F0457E"/>
    <w:rsid w:val="00F04F82"/>
    <w:rsid w:val="00F050F6"/>
    <w:rsid w:val="00F07B62"/>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50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18"/>
    <w:rsid w:val="00F417BD"/>
    <w:rsid w:val="00F42044"/>
    <w:rsid w:val="00F42682"/>
    <w:rsid w:val="00F4273A"/>
    <w:rsid w:val="00F42CA5"/>
    <w:rsid w:val="00F432F4"/>
    <w:rsid w:val="00F43308"/>
    <w:rsid w:val="00F43439"/>
    <w:rsid w:val="00F43611"/>
    <w:rsid w:val="00F43DBB"/>
    <w:rsid w:val="00F44416"/>
    <w:rsid w:val="00F446FE"/>
    <w:rsid w:val="00F44D15"/>
    <w:rsid w:val="00F44DFB"/>
    <w:rsid w:val="00F458A7"/>
    <w:rsid w:val="00F458DC"/>
    <w:rsid w:val="00F45E6A"/>
    <w:rsid w:val="00F465FB"/>
    <w:rsid w:val="00F46F44"/>
    <w:rsid w:val="00F4745F"/>
    <w:rsid w:val="00F47AC7"/>
    <w:rsid w:val="00F5032A"/>
    <w:rsid w:val="00F50B12"/>
    <w:rsid w:val="00F50E68"/>
    <w:rsid w:val="00F515CD"/>
    <w:rsid w:val="00F526F1"/>
    <w:rsid w:val="00F52951"/>
    <w:rsid w:val="00F53539"/>
    <w:rsid w:val="00F535E8"/>
    <w:rsid w:val="00F53640"/>
    <w:rsid w:val="00F53EA7"/>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325"/>
    <w:rsid w:val="00F6661B"/>
    <w:rsid w:val="00F66723"/>
    <w:rsid w:val="00F66E82"/>
    <w:rsid w:val="00F70C23"/>
    <w:rsid w:val="00F70C6E"/>
    <w:rsid w:val="00F71103"/>
    <w:rsid w:val="00F71D77"/>
    <w:rsid w:val="00F71F1F"/>
    <w:rsid w:val="00F72289"/>
    <w:rsid w:val="00F72C8F"/>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54"/>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B6B"/>
    <w:rsid w:val="00FA1EA4"/>
    <w:rsid w:val="00FA2601"/>
    <w:rsid w:val="00FA5E54"/>
    <w:rsid w:val="00FA5F07"/>
    <w:rsid w:val="00FA60A3"/>
    <w:rsid w:val="00FA6300"/>
    <w:rsid w:val="00FA6D75"/>
    <w:rsid w:val="00FA71A6"/>
    <w:rsid w:val="00FA7475"/>
    <w:rsid w:val="00FA7729"/>
    <w:rsid w:val="00FA792D"/>
    <w:rsid w:val="00FA7FF3"/>
    <w:rsid w:val="00FB01C2"/>
    <w:rsid w:val="00FB01FF"/>
    <w:rsid w:val="00FB0598"/>
    <w:rsid w:val="00FB0E5C"/>
    <w:rsid w:val="00FB1C80"/>
    <w:rsid w:val="00FB1D87"/>
    <w:rsid w:val="00FB2211"/>
    <w:rsid w:val="00FB2D2F"/>
    <w:rsid w:val="00FB3348"/>
    <w:rsid w:val="00FB3808"/>
    <w:rsid w:val="00FB538C"/>
    <w:rsid w:val="00FB6972"/>
    <w:rsid w:val="00FB6FCA"/>
    <w:rsid w:val="00FB7063"/>
    <w:rsid w:val="00FB725D"/>
    <w:rsid w:val="00FB74A1"/>
    <w:rsid w:val="00FB76BB"/>
    <w:rsid w:val="00FB7D3C"/>
    <w:rsid w:val="00FC00E4"/>
    <w:rsid w:val="00FC1112"/>
    <w:rsid w:val="00FC14A6"/>
    <w:rsid w:val="00FC32CE"/>
    <w:rsid w:val="00FC3856"/>
    <w:rsid w:val="00FC47D5"/>
    <w:rsid w:val="00FC4B7C"/>
    <w:rsid w:val="00FC58B8"/>
    <w:rsid w:val="00FC5E9E"/>
    <w:rsid w:val="00FC6170"/>
    <w:rsid w:val="00FC652E"/>
    <w:rsid w:val="00FC6921"/>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01"/>
    <w:rsid w:val="00FD37D0"/>
    <w:rsid w:val="00FD3E04"/>
    <w:rsid w:val="00FD3EBC"/>
    <w:rsid w:val="00FD430C"/>
    <w:rsid w:val="00FD4449"/>
    <w:rsid w:val="00FD514D"/>
    <w:rsid w:val="00FD5265"/>
    <w:rsid w:val="00FD5432"/>
    <w:rsid w:val="00FD56DB"/>
    <w:rsid w:val="00FD6935"/>
    <w:rsid w:val="00FD69F3"/>
    <w:rsid w:val="00FD6E95"/>
    <w:rsid w:val="00FD7DC6"/>
    <w:rsid w:val="00FD7E83"/>
    <w:rsid w:val="00FE02D1"/>
    <w:rsid w:val="00FE1C95"/>
    <w:rsid w:val="00FE1CA2"/>
    <w:rsid w:val="00FE1D76"/>
    <w:rsid w:val="00FE20B6"/>
    <w:rsid w:val="00FE3CD2"/>
    <w:rsid w:val="00FE46D6"/>
    <w:rsid w:val="00FE4A7C"/>
    <w:rsid w:val="00FE4E69"/>
    <w:rsid w:val="00FE5429"/>
    <w:rsid w:val="00FE5E3E"/>
    <w:rsid w:val="00FE634B"/>
    <w:rsid w:val="00FE65DD"/>
    <w:rsid w:val="00FE72A0"/>
    <w:rsid w:val="00FE72E5"/>
    <w:rsid w:val="00FE7910"/>
    <w:rsid w:val="00FF0383"/>
    <w:rsid w:val="00FF06E1"/>
    <w:rsid w:val="00FF1D3E"/>
    <w:rsid w:val="00FF1F03"/>
    <w:rsid w:val="00FF1F23"/>
    <w:rsid w:val="00FF316F"/>
    <w:rsid w:val="00FF355A"/>
    <w:rsid w:val="00FF400B"/>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Mencinsinresolver2">
    <w:name w:val="Mención sin resolver2"/>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 w:type="paragraph" w:customStyle="1" w:styleId="text-align-justify">
    <w:name w:val="text-align-justify"/>
    <w:basedOn w:val="Normal"/>
    <w:rsid w:val="00AC4554"/>
    <w:pPr>
      <w:spacing w:before="100" w:beforeAutospacing="1" w:after="100" w:afterAutospacing="1"/>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1434994">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34071344">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163470">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59785798">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03771887">
      <w:bodyDiv w:val="1"/>
      <w:marLeft w:val="0"/>
      <w:marRight w:val="0"/>
      <w:marTop w:val="0"/>
      <w:marBottom w:val="0"/>
      <w:divBdr>
        <w:top w:val="none" w:sz="0" w:space="0" w:color="auto"/>
        <w:left w:val="none" w:sz="0" w:space="0" w:color="auto"/>
        <w:bottom w:val="none" w:sz="0" w:space="0" w:color="auto"/>
        <w:right w:val="none" w:sz="0" w:space="0" w:color="auto"/>
      </w:divBdr>
    </w:div>
    <w:div w:id="2016805411">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noviembre/nov012/nov012d.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nov15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noviembre/nov012/nov012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3/noviembre/nov012/nov012b.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noviembre/nov012/nov012c.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9FD7-1357-4F92-ACF1-6DDF029F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5</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363</cp:revision>
  <cp:lastPrinted>2021-02-02T18:14:00Z</cp:lastPrinted>
  <dcterms:created xsi:type="dcterms:W3CDTF">2023-03-06T23:46:00Z</dcterms:created>
  <dcterms:modified xsi:type="dcterms:W3CDTF">2023-12-04T15:34:00Z</dcterms:modified>
</cp:coreProperties>
</file>